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AE" w:rsidRDefault="001A13AE" w:rsidP="001A13AE">
      <w:pPr>
        <w:pStyle w:val="Nagwek1"/>
        <w:numPr>
          <w:ilvl w:val="0"/>
          <w:numId w:val="0"/>
        </w:numPr>
        <w:tabs>
          <w:tab w:val="left" w:pos="708"/>
        </w:tabs>
        <w:jc w:val="center"/>
      </w:pPr>
      <w:r>
        <w:t>O  g   ł   o   s   z   e   n   i  e</w:t>
      </w:r>
    </w:p>
    <w:p w:rsidR="001A13AE" w:rsidRDefault="001A13AE" w:rsidP="001A13AE"/>
    <w:p w:rsidR="001A13AE" w:rsidRDefault="001A13AE" w:rsidP="001A13AE"/>
    <w:p w:rsidR="001A13AE" w:rsidRDefault="001A13AE" w:rsidP="001A13AE"/>
    <w:p w:rsidR="001A13AE" w:rsidRDefault="001A13AE" w:rsidP="001A13AE"/>
    <w:p w:rsidR="001A13AE" w:rsidRDefault="001A13AE" w:rsidP="001A13AE">
      <w:pPr>
        <w:spacing w:line="480" w:lineRule="auto"/>
        <w:jc w:val="both"/>
      </w:pPr>
      <w:r>
        <w:t xml:space="preserve">Burmistrz Wąbrzeźna prosi o przekazanie do Wydziału Gospodarki Komunalnej </w:t>
      </w:r>
      <w:r>
        <w:br/>
        <w:t>i Mieszkaniowej Urzędu Miasta Wąbrzeźno, ul. Wolności 18, pok. nr 12,  zestawienia danych dotyczących czynszów najmu lokali mieszkalnych, nienależących do publicznego zasobu mieszkaniowego, położonych na obszarze Wąbrzeźna.</w:t>
      </w:r>
    </w:p>
    <w:p w:rsidR="001A13AE" w:rsidRDefault="001A13AE" w:rsidP="001A13AE">
      <w:pPr>
        <w:pStyle w:val="Tekstpodstawowy"/>
        <w:spacing w:line="480" w:lineRule="auto"/>
        <w:jc w:val="both"/>
      </w:pPr>
      <w:r>
        <w:t xml:space="preserve"> Właściciele, zarządcy zasobów mieszkaniowych  proszeni są o sporządzenie danych dotyczących cz</w:t>
      </w:r>
      <w:r w:rsidR="005B67AC">
        <w:t>ynszów za pierwsze półrocze 2020</w:t>
      </w:r>
      <w:r>
        <w:t xml:space="preserve"> r. i przekazanie</w:t>
      </w:r>
      <w:r w:rsidR="00D72C5F">
        <w:t xml:space="preserve"> i</w:t>
      </w:r>
      <w:r w:rsidR="00397C7D">
        <w:t>ch  w terminie do końca lipca</w:t>
      </w:r>
      <w:r w:rsidR="00D72C5F">
        <w:t xml:space="preserve"> </w:t>
      </w:r>
      <w:r>
        <w:t xml:space="preserve">br. do Wydziału. Formularz zestawienia danych można znaleźć  na stronie internetowej  Urzędu Miasta Wąbrzeźno  </w:t>
      </w:r>
      <w:hyperlink r:id="rId6" w:history="1">
        <w:r>
          <w:rPr>
            <w:rStyle w:val="Hipercze"/>
          </w:rPr>
          <w:t>www.wabrzezno.com</w:t>
        </w:r>
      </w:hyperlink>
      <w:r>
        <w:t xml:space="preserve">, bądź pobrać w Wydziale Gospodarki Komunalnej i Mieszkaniowej. </w:t>
      </w:r>
    </w:p>
    <w:p w:rsidR="001A13AE" w:rsidRDefault="001A13AE" w:rsidP="001A13AE">
      <w:pPr>
        <w:pStyle w:val="Tekstpodstawowy"/>
        <w:spacing w:line="480" w:lineRule="auto"/>
      </w:pPr>
      <w:r>
        <w:rPr>
          <w:u w:val="single"/>
        </w:rPr>
        <w:t>Podstawa prawna</w:t>
      </w:r>
      <w:r>
        <w:t xml:space="preserve">:  </w:t>
      </w:r>
    </w:p>
    <w:p w:rsidR="001A13AE" w:rsidRDefault="001A13AE" w:rsidP="001A13AE">
      <w:pPr>
        <w:pStyle w:val="Tekstpodstawowy"/>
        <w:numPr>
          <w:ilvl w:val="0"/>
          <w:numId w:val="1"/>
        </w:numPr>
        <w:spacing w:line="480" w:lineRule="auto"/>
        <w:jc w:val="both"/>
      </w:pPr>
      <w:r>
        <w:t xml:space="preserve"> art. 4 a ustawy o ochronie praw lokatorów, mieszkaniowym zasobie gminy </w:t>
      </w:r>
      <w:r>
        <w:br/>
        <w:t>i o zmianie Kodeksu cywilnego (</w:t>
      </w:r>
      <w:r w:rsidR="005B67AC">
        <w:rPr>
          <w:bCs/>
        </w:rPr>
        <w:t>Dz.U. 2020 poz. 611</w:t>
      </w:r>
      <w:r>
        <w:t>),</w:t>
      </w:r>
    </w:p>
    <w:p w:rsidR="001A13AE" w:rsidRDefault="001A13AE" w:rsidP="001A13AE">
      <w:pPr>
        <w:pStyle w:val="Tekstpodstawowy"/>
        <w:numPr>
          <w:ilvl w:val="0"/>
          <w:numId w:val="1"/>
        </w:numPr>
        <w:spacing w:line="480" w:lineRule="auto"/>
        <w:jc w:val="both"/>
      </w:pPr>
      <w:r>
        <w:t xml:space="preserve"> art. 186 a ustawy z dnia 21  sierpnia  1997 r. o gospodarce nieruchomościami </w:t>
      </w:r>
      <w:r>
        <w:br/>
        <w:t>(</w:t>
      </w:r>
      <w:r w:rsidR="005B67AC">
        <w:rPr>
          <w:bCs/>
        </w:rPr>
        <w:t>Dz.U. 2020 poz. 65</w:t>
      </w:r>
      <w:r w:rsidR="00F81B94">
        <w:rPr>
          <w:bCs/>
        </w:rPr>
        <w:t xml:space="preserve"> ze</w:t>
      </w:r>
      <w:r>
        <w:rPr>
          <w:bCs/>
        </w:rPr>
        <w:t xml:space="preserve"> zm.</w:t>
      </w:r>
      <w:r>
        <w:t xml:space="preserve">). </w:t>
      </w:r>
    </w:p>
    <w:p w:rsidR="001A13AE" w:rsidRDefault="001A13AE" w:rsidP="001A13AE">
      <w:pPr>
        <w:jc w:val="both"/>
      </w:pPr>
    </w:p>
    <w:p w:rsidR="00523FDB" w:rsidRDefault="00523FDB" w:rsidP="00523FDB">
      <w:pPr>
        <w:ind w:left="4956"/>
      </w:pPr>
    </w:p>
    <w:p w:rsidR="00523FDB" w:rsidRDefault="00523FDB" w:rsidP="00523FDB">
      <w:pPr>
        <w:ind w:left="4956"/>
      </w:pPr>
    </w:p>
    <w:p w:rsidR="00523FDB" w:rsidRDefault="00523FDB" w:rsidP="00523FDB">
      <w:pPr>
        <w:ind w:left="4956"/>
      </w:pPr>
      <w:bookmarkStart w:id="0" w:name="_GoBack"/>
      <w:bookmarkEnd w:id="0"/>
      <w:r>
        <w:t>Zastępca Burmistrza</w:t>
      </w:r>
    </w:p>
    <w:p w:rsidR="00523FDB" w:rsidRDefault="00523FDB" w:rsidP="00523FDB">
      <w:pPr>
        <w:ind w:left="4956"/>
      </w:pPr>
    </w:p>
    <w:p w:rsidR="00523FDB" w:rsidRDefault="00523FDB" w:rsidP="00523FDB">
      <w:pPr>
        <w:ind w:left="4956"/>
      </w:pPr>
      <w:r>
        <w:t>(-) Wojciech Trzciński</w:t>
      </w:r>
    </w:p>
    <w:p w:rsidR="008B5020" w:rsidRDefault="008B5020" w:rsidP="001B1D25">
      <w:pPr>
        <w:ind w:left="4956"/>
      </w:pPr>
    </w:p>
    <w:sectPr w:rsidR="008B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98"/>
    <w:rsid w:val="001A13AE"/>
    <w:rsid w:val="001B1D25"/>
    <w:rsid w:val="00397C7D"/>
    <w:rsid w:val="00422128"/>
    <w:rsid w:val="004E2898"/>
    <w:rsid w:val="00523FDB"/>
    <w:rsid w:val="005B67AC"/>
    <w:rsid w:val="008B5020"/>
    <w:rsid w:val="009F6E0E"/>
    <w:rsid w:val="00C30F73"/>
    <w:rsid w:val="00D72C5F"/>
    <w:rsid w:val="00D817B9"/>
    <w:rsid w:val="00F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3A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13AE"/>
    <w:pPr>
      <w:keepNext/>
      <w:numPr>
        <w:numId w:val="1"/>
      </w:numPr>
      <w:spacing w:line="480" w:lineRule="auto"/>
      <w:ind w:left="2124" w:firstLine="708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13AE"/>
    <w:rPr>
      <w:rFonts w:ascii="Times New Roman" w:eastAsia="Arial Unicode MS" w:hAnsi="Times New Roman" w:cs="Times New Roman"/>
      <w:b/>
      <w:bCs/>
      <w:kern w:val="2"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A13A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A13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A13AE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3A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13AE"/>
    <w:pPr>
      <w:keepNext/>
      <w:numPr>
        <w:numId w:val="1"/>
      </w:numPr>
      <w:spacing w:line="480" w:lineRule="auto"/>
      <w:ind w:left="2124" w:firstLine="708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13AE"/>
    <w:rPr>
      <w:rFonts w:ascii="Times New Roman" w:eastAsia="Arial Unicode MS" w:hAnsi="Times New Roman" w:cs="Times New Roman"/>
      <w:b/>
      <w:bCs/>
      <w:kern w:val="2"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A13A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A13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A13AE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brzezn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Rumińska</dc:creator>
  <cp:lastModifiedBy>Małgorzata Rumińska</cp:lastModifiedBy>
  <cp:revision>15</cp:revision>
  <cp:lastPrinted>2018-01-02T07:42:00Z</cp:lastPrinted>
  <dcterms:created xsi:type="dcterms:W3CDTF">2016-06-30T06:22:00Z</dcterms:created>
  <dcterms:modified xsi:type="dcterms:W3CDTF">2020-06-29T12:06:00Z</dcterms:modified>
</cp:coreProperties>
</file>