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4BD70" w14:textId="0A3AB714" w:rsidR="00665A75" w:rsidRPr="00BE159B" w:rsidRDefault="0026178C" w:rsidP="00665A7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Wąbrzeźno, </w:t>
      </w:r>
      <w:r w:rsidR="00381B68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E3E30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E3E3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65A75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E84521F" w14:textId="03AFAF1E" w:rsidR="00665A75" w:rsidRPr="00BE159B" w:rsidRDefault="0026178C" w:rsidP="00665A7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IG.6220.</w:t>
      </w:r>
      <w:r w:rsidR="00381B68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0E3E30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.2021.</w:t>
      </w:r>
      <w:r w:rsidR="00036EC2" w:rsidRPr="00BE159B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</w:p>
    <w:p w14:paraId="454F4056" w14:textId="77777777" w:rsidR="00665A75" w:rsidRPr="00BE159B" w:rsidRDefault="00665A75" w:rsidP="00665A7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63EB40" w14:textId="77777777" w:rsidR="00665A75" w:rsidRPr="00BE159B" w:rsidRDefault="00665A75" w:rsidP="00665A7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BE159B">
        <w:rPr>
          <w:rFonts w:ascii="Times New Roman" w:hAnsi="Times New Roman" w:cs="Times New Roman"/>
          <w:b/>
          <w:sz w:val="24"/>
          <w:szCs w:val="24"/>
          <w:lang w:eastAsia="pl-PL"/>
        </w:rPr>
        <w:t>OBWIESZCZENIE</w:t>
      </w:r>
    </w:p>
    <w:p w14:paraId="57255914" w14:textId="77777777" w:rsidR="00784761" w:rsidRPr="00BE159B" w:rsidRDefault="00784761" w:rsidP="002617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635163" w14:textId="6FF7CA82" w:rsidR="00665A75" w:rsidRPr="00BE159B" w:rsidRDefault="00665A75" w:rsidP="002617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49 </w:t>
      </w:r>
      <w:r w:rsidR="0005607A">
        <w:rPr>
          <w:rFonts w:ascii="Times New Roman" w:hAnsi="Times New Roman" w:cs="Times New Roman"/>
          <w:sz w:val="24"/>
          <w:szCs w:val="24"/>
          <w:lang w:eastAsia="pl-PL"/>
        </w:rPr>
        <w:t xml:space="preserve">oraz 36 </w:t>
      </w:r>
      <w:r w:rsidR="0005607A" w:rsidRPr="0005607A">
        <w:rPr>
          <w:rFonts w:ascii="Times New Roman" w:hAnsi="Times New Roman" w:cs="Times New Roman"/>
          <w:sz w:val="24"/>
          <w:szCs w:val="24"/>
          <w:lang w:eastAsia="pl-PL"/>
        </w:rPr>
        <w:t>§</w:t>
      </w:r>
      <w:r w:rsidR="0005607A">
        <w:rPr>
          <w:rFonts w:ascii="Times New Roman" w:hAnsi="Times New Roman" w:cs="Times New Roman"/>
          <w:sz w:val="24"/>
          <w:szCs w:val="24"/>
          <w:lang w:eastAsia="pl-PL"/>
        </w:rPr>
        <w:t xml:space="preserve"> 2 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14 czerwca 1960 r. Kodeks postępowania administracyjnego 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36EC2" w:rsidRPr="00BE159B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 2021 r., poz. 735 ze zm.</w:t>
      </w:r>
      <w:r w:rsidRPr="00BE159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>, w związku z art. 74 ust. 3 ustawy z dnia 3 października 2008 r. o udostępnianiu informacji o środowisku i jego ochronie, udziale społeczeństwa w ochronie środowiska oraz o ocenach oddziaływania na środowisko</w:t>
      </w:r>
      <w:r w:rsidR="009A4F52"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036EC2" w:rsidRPr="00BE159B">
        <w:rPr>
          <w:rFonts w:ascii="Times New Roman" w:hAnsi="Times New Roman" w:cs="Times New Roman"/>
          <w:sz w:val="24"/>
          <w:szCs w:val="24"/>
          <w:lang w:eastAsia="pl-PL"/>
        </w:rPr>
        <w:t>Dz. U. z</w:t>
      </w:r>
      <w:r w:rsidR="00BE159B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36EC2" w:rsidRPr="00BE159B">
        <w:rPr>
          <w:rFonts w:ascii="Times New Roman" w:hAnsi="Times New Roman" w:cs="Times New Roman"/>
          <w:sz w:val="24"/>
          <w:szCs w:val="24"/>
          <w:lang w:eastAsia="pl-PL"/>
        </w:rPr>
        <w:t>2021 r. poz. 2</w:t>
      </w:r>
      <w:r w:rsidR="000E3E30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381B68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0E3E30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036EC2"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 ze zm.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353604D4" w14:textId="77777777" w:rsidR="00665A75" w:rsidRPr="00BE159B" w:rsidRDefault="00665A75" w:rsidP="0026178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E159B">
        <w:rPr>
          <w:rFonts w:ascii="Times New Roman" w:hAnsi="Times New Roman" w:cs="Times New Roman"/>
          <w:b/>
          <w:sz w:val="24"/>
          <w:szCs w:val="24"/>
          <w:lang w:eastAsia="pl-PL"/>
        </w:rPr>
        <w:t>Burmistrz Wąbrzeźna</w:t>
      </w:r>
    </w:p>
    <w:p w14:paraId="127B9631" w14:textId="5543EC51" w:rsidR="002D22E4" w:rsidRDefault="006E34D8" w:rsidP="0026178C">
      <w:pPr>
        <w:pStyle w:val="Bezodstpw"/>
        <w:spacing w:line="324" w:lineRule="auto"/>
        <w:ind w:firstLine="708"/>
        <w:jc w:val="both"/>
        <w:rPr>
          <w:rFonts w:ascii="Times New Roman" w:eastAsia="SimSun" w:hAnsi="Times New Roman" w:cs="Mangal"/>
          <w:color w:val="00000A"/>
          <w:sz w:val="24"/>
          <w:lang w:eastAsia="zh-CN" w:bidi="hi-IN"/>
        </w:rPr>
      </w:pPr>
      <w:r w:rsidRPr="00BE159B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665A75" w:rsidRPr="00BE159B">
        <w:rPr>
          <w:rFonts w:ascii="Times New Roman" w:hAnsi="Times New Roman" w:cs="Times New Roman"/>
          <w:sz w:val="24"/>
          <w:szCs w:val="24"/>
          <w:lang w:eastAsia="pl-PL"/>
        </w:rPr>
        <w:t>awiadamia</w:t>
      </w:r>
      <w:r w:rsidRPr="00BE159B">
        <w:rPr>
          <w:rFonts w:ascii="Times New Roman" w:hAnsi="Times New Roman" w:cs="Times New Roman"/>
          <w:sz w:val="24"/>
          <w:szCs w:val="24"/>
          <w:lang w:eastAsia="pl-PL"/>
        </w:rPr>
        <w:t>, że załatwienie sprawy dotyczącej</w:t>
      </w:r>
      <w:r w:rsidR="00665A75" w:rsidRPr="00BE159B">
        <w:rPr>
          <w:rFonts w:ascii="Times New Roman" w:hAnsi="Times New Roman" w:cs="Times New Roman"/>
          <w:sz w:val="24"/>
          <w:szCs w:val="24"/>
          <w:lang w:eastAsia="pl-PL"/>
        </w:rPr>
        <w:t xml:space="preserve"> wydania decyzji o  środowiskowych uwarunkowaniach dla przedsięwzięcia </w:t>
      </w:r>
      <w:r w:rsidR="00B5601F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pn. 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>„</w:t>
      </w:r>
      <w:r w:rsidR="00381B68" w:rsidRPr="00381B68">
        <w:rPr>
          <w:rFonts w:ascii="Times New Roman" w:eastAsia="SimSun" w:hAnsi="Times New Roman" w:cs="Mangal"/>
          <w:color w:val="00000A"/>
          <w:sz w:val="24"/>
          <w:lang w:eastAsia="zh-CN" w:bidi="hi-IN"/>
        </w:rPr>
        <w:t>Budowa czterech budynków handlowych wraz</w:t>
      </w:r>
      <w:r w:rsidR="00BB2A58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381B68" w:rsidRPr="00381B68">
        <w:rPr>
          <w:rFonts w:ascii="Times New Roman" w:eastAsia="SimSun" w:hAnsi="Times New Roman" w:cs="Mangal"/>
          <w:color w:val="00000A"/>
          <w:sz w:val="24"/>
          <w:lang w:eastAsia="zh-CN" w:bidi="hi-IN"/>
        </w:rPr>
        <w:t>z</w:t>
      </w:r>
      <w:r w:rsidR="00A66061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381B68" w:rsidRPr="00381B68">
        <w:rPr>
          <w:rFonts w:ascii="Times New Roman" w:eastAsia="SimSun" w:hAnsi="Times New Roman" w:cs="Mangal"/>
          <w:color w:val="00000A"/>
          <w:sz w:val="24"/>
          <w:lang w:eastAsia="zh-CN" w:bidi="hi-IN"/>
        </w:rPr>
        <w:t>infrastrukturą towarzyszącą, na części działki o nr ewidencyjnym 225/10 obręb 0005 przy ul. Okrężnej w Wąbrzeźnie</w:t>
      </w:r>
      <w:r w:rsidR="00036EC2" w:rsidRPr="00BE159B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”, </w:t>
      </w:r>
      <w:r w:rsidR="00381B68" w:rsidRPr="00381B68">
        <w:rPr>
          <w:rFonts w:ascii="Times New Roman" w:eastAsia="SimSun" w:hAnsi="Times New Roman" w:cs="Mangal"/>
          <w:color w:val="00000A"/>
          <w:sz w:val="24"/>
          <w:lang w:eastAsia="zh-CN" w:bidi="hi-IN"/>
        </w:rPr>
        <w:t>zlokalizowanego na działce o nr 225/10 obręb 0005 m. Wąbrzeźno, przy ul. Okrężnej, 87 – 200 Wąbrzeźno, którego Inwestorem jest firma BONISLAW PARK Sp. z o. o. ul. Majowa 302, 05-400 Otwock, reprezentowana przez Pana Radosława Gadomskiego nie może zostać wydane w ustawowym</w:t>
      </w:r>
      <w:r w:rsidR="002D22E4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terminie.</w:t>
      </w:r>
    </w:p>
    <w:p w14:paraId="2EF18A41" w14:textId="29C3E5E9" w:rsidR="008326F0" w:rsidRPr="00381B68" w:rsidRDefault="002D22E4" w:rsidP="0026178C">
      <w:pPr>
        <w:pStyle w:val="Bezodstpw"/>
        <w:spacing w:line="324" w:lineRule="auto"/>
        <w:ind w:firstLine="708"/>
        <w:jc w:val="both"/>
        <w:rPr>
          <w:rFonts w:ascii="Times New Roman" w:eastAsia="SimSun" w:hAnsi="Times New Roman" w:cs="Mangal"/>
          <w:color w:val="00000A"/>
          <w:sz w:val="24"/>
          <w:highlight w:val="yellow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4"/>
          <w:lang w:eastAsia="zh-CN" w:bidi="hi-IN"/>
        </w:rPr>
        <w:t>Załatwienie sprawy wymaga przeprowadzenia postępowania wyjaśniającego, które</w:t>
      </w:r>
      <w:r w:rsidR="00BB2A58">
        <w:rPr>
          <w:rFonts w:ascii="Times New Roman" w:eastAsia="SimSun" w:hAnsi="Times New Roman" w:cs="Mangal"/>
          <w:color w:val="00000A"/>
          <w:sz w:val="24"/>
          <w:lang w:eastAsia="zh-CN" w:bidi="hi-IN"/>
        </w:rPr>
        <w:t> </w:t>
      </w:r>
      <w:r w:rsidR="00F2358D">
        <w:rPr>
          <w:rFonts w:ascii="Times New Roman" w:eastAsia="SimSun" w:hAnsi="Times New Roman" w:cs="Mangal"/>
          <w:color w:val="00000A"/>
          <w:sz w:val="24"/>
          <w:lang w:eastAsia="zh-CN" w:bidi="hi-IN"/>
        </w:rPr>
        <w:t>dotyczy uzupełnienia karty informacyjnej przedsięwzięcia.</w:t>
      </w:r>
    </w:p>
    <w:p w14:paraId="306B7C2B" w14:textId="07FF9A63" w:rsidR="008326F0" w:rsidRPr="00A66061" w:rsidRDefault="008326F0" w:rsidP="008326F0">
      <w:pPr>
        <w:pStyle w:val="Bezodstpw"/>
        <w:spacing w:line="324" w:lineRule="auto"/>
        <w:ind w:firstLine="708"/>
        <w:jc w:val="both"/>
        <w:rPr>
          <w:rFonts w:ascii="Times New Roman" w:eastAsia="SimSun" w:hAnsi="Times New Roman" w:cs="Mangal"/>
          <w:color w:val="00000A"/>
          <w:sz w:val="24"/>
          <w:lang w:eastAsia="zh-CN" w:bidi="hi-IN"/>
        </w:rPr>
      </w:pPr>
      <w:r w:rsidRPr="00A66061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W celu prawidłowego rozstrzygnięcia w zakresie obowiązku przeprowadzenia oceny oddziaływania na środowisko, załatwienie sprawy związanej z wydaniem decyzji                             o środowiskowych uwarunkowaniach nastąpi nie później jak w terminie kolejnych </w:t>
      </w:r>
      <w:r w:rsidR="00C25550" w:rsidRPr="00A66061">
        <w:rPr>
          <w:rFonts w:ascii="Times New Roman" w:eastAsia="SimSun" w:hAnsi="Times New Roman" w:cs="Mangal"/>
          <w:color w:val="00000A"/>
          <w:sz w:val="24"/>
          <w:lang w:eastAsia="zh-CN" w:bidi="hi-IN"/>
        </w:rPr>
        <w:t>60</w:t>
      </w:r>
      <w:r w:rsidRPr="00A66061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dni,   tj. do </w:t>
      </w:r>
      <w:r w:rsidR="00C25550" w:rsidRPr="00A66061">
        <w:rPr>
          <w:rFonts w:ascii="Times New Roman" w:eastAsia="SimSun" w:hAnsi="Times New Roman" w:cs="Mangal"/>
          <w:color w:val="00000A"/>
          <w:sz w:val="24"/>
          <w:lang w:eastAsia="zh-CN" w:bidi="hi-IN"/>
        </w:rPr>
        <w:t>0</w:t>
      </w:r>
      <w:r w:rsidR="0005607A">
        <w:rPr>
          <w:rFonts w:ascii="Times New Roman" w:eastAsia="SimSun" w:hAnsi="Times New Roman" w:cs="Mangal"/>
          <w:color w:val="00000A"/>
          <w:sz w:val="24"/>
          <w:lang w:eastAsia="zh-CN" w:bidi="hi-IN"/>
        </w:rPr>
        <w:t>3</w:t>
      </w:r>
      <w:r w:rsidRPr="00A66061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</w:t>
      </w:r>
      <w:r w:rsidR="000E3E30">
        <w:rPr>
          <w:rFonts w:ascii="Times New Roman" w:eastAsia="SimSun" w:hAnsi="Times New Roman" w:cs="Mangal"/>
          <w:color w:val="00000A"/>
          <w:sz w:val="24"/>
          <w:lang w:eastAsia="zh-CN" w:bidi="hi-IN"/>
        </w:rPr>
        <w:t>maja</w:t>
      </w:r>
      <w:r w:rsidRPr="00A66061">
        <w:rPr>
          <w:rFonts w:ascii="Times New Roman" w:eastAsia="SimSun" w:hAnsi="Times New Roman" w:cs="Mangal"/>
          <w:color w:val="00000A"/>
          <w:sz w:val="24"/>
          <w:lang w:eastAsia="zh-CN" w:bidi="hi-IN"/>
        </w:rPr>
        <w:t xml:space="preserve"> 2022 roku.</w:t>
      </w:r>
    </w:p>
    <w:p w14:paraId="2E12AF8C" w14:textId="77777777" w:rsidR="00665A75" w:rsidRPr="00A66061" w:rsidRDefault="00665A75" w:rsidP="00665A75">
      <w:pPr>
        <w:pStyle w:val="Bezodstpw"/>
        <w:spacing w:line="36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 w:rsidRPr="00A66061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Wskazana w piśmie data jest jednocześnie dniem publicznego obwieszczenia, ogłoszenia, udostępnienia w BIP.</w:t>
      </w:r>
    </w:p>
    <w:p w14:paraId="1DE55724" w14:textId="77777777" w:rsidR="00665A75" w:rsidRPr="00BE159B" w:rsidRDefault="00665A75" w:rsidP="00665A75">
      <w:pPr>
        <w:pStyle w:val="Bezodstpw"/>
        <w:spacing w:line="36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 w:rsidRPr="00A66061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Zgodnie z art. 49 kpa doręczenie ww. obwieszczenia uważa się za dokonane po upływie 14 dni od dnia publicznego ogłoszenia.</w:t>
      </w:r>
    </w:p>
    <w:p w14:paraId="024CCC49" w14:textId="77777777" w:rsidR="001172E7" w:rsidRPr="00BE159B" w:rsidRDefault="001172E7"/>
    <w:sectPr w:rsidR="001172E7" w:rsidRPr="00BE159B" w:rsidSect="004E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75"/>
    <w:rsid w:val="00036EC2"/>
    <w:rsid w:val="0005607A"/>
    <w:rsid w:val="000E3E30"/>
    <w:rsid w:val="001172E7"/>
    <w:rsid w:val="0026178C"/>
    <w:rsid w:val="002D22E4"/>
    <w:rsid w:val="00381B68"/>
    <w:rsid w:val="003975AA"/>
    <w:rsid w:val="00456E6F"/>
    <w:rsid w:val="004E57BA"/>
    <w:rsid w:val="005E0639"/>
    <w:rsid w:val="00665A75"/>
    <w:rsid w:val="006E34D8"/>
    <w:rsid w:val="00784761"/>
    <w:rsid w:val="008326F0"/>
    <w:rsid w:val="009A4F52"/>
    <w:rsid w:val="00A66061"/>
    <w:rsid w:val="00AD34C2"/>
    <w:rsid w:val="00B400CC"/>
    <w:rsid w:val="00B5601F"/>
    <w:rsid w:val="00BB2A58"/>
    <w:rsid w:val="00BE159B"/>
    <w:rsid w:val="00C25550"/>
    <w:rsid w:val="00C57CB3"/>
    <w:rsid w:val="00DA0844"/>
    <w:rsid w:val="00F2358D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DD4A"/>
  <w15:chartTrackingRefBased/>
  <w15:docId w15:val="{D0AC5E80-3248-4511-82B5-F2679C1A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5A7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6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Lubera</dc:creator>
  <cp:keywords/>
  <dc:description/>
  <cp:lastModifiedBy>Łukasz Cieślak</cp:lastModifiedBy>
  <cp:revision>2</cp:revision>
  <cp:lastPrinted>2022-02-11T12:37:00Z</cp:lastPrinted>
  <dcterms:created xsi:type="dcterms:W3CDTF">2022-03-04T08:33:00Z</dcterms:created>
  <dcterms:modified xsi:type="dcterms:W3CDTF">2022-03-04T08:33:00Z</dcterms:modified>
</cp:coreProperties>
</file>