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710B" w14:textId="77777777" w:rsidR="005B3A65" w:rsidRDefault="005B3A65" w:rsidP="005B3A6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5B3A65" w14:paraId="3D5C081A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9C6B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Formularz zgłoszeniowy kandydata do Wąbrzeskiej Rady Seniorów</w:t>
            </w:r>
          </w:p>
          <w:p w14:paraId="2BE9A497" w14:textId="77777777" w:rsidR="005B3A65" w:rsidRDefault="005B3A65" w:rsidP="00B94AF5">
            <w:pPr>
              <w:spacing w:after="0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(przedstawiciel podmiotu działającego na rzecz osób starszych)</w:t>
            </w:r>
          </w:p>
        </w:tc>
      </w:tr>
      <w:tr w:rsidR="005B3A65" w14:paraId="028F1A42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9FB8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Dane podmiotu zgłaszającego kandydata</w:t>
            </w:r>
          </w:p>
        </w:tc>
      </w:tr>
      <w:tr w:rsidR="005B3A65" w14:paraId="12355F08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033C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38C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6FCD6268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8256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prawna: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DB36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43746472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E09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EBA8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432C7D1A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024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telefonu: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500A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5346E816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36BF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Informacja o działalności na rzecz osób starszych podmiotu dokonującego zgłoszenia: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113B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2CD4EF83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8428" w14:textId="77777777" w:rsidR="005B3A65" w:rsidRDefault="005B3A65" w:rsidP="00B94AF5">
            <w:pPr>
              <w:spacing w:after="0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Dane kandydata</w:t>
            </w:r>
          </w:p>
        </w:tc>
      </w:tr>
      <w:tr w:rsidR="005B3A65" w14:paraId="671B60B3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4D87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2530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5957A295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B10F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5F52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432827B1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0726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Krótka informacja o kandydacie: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E830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3FAB59CC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2BA0B137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EBB571B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040995A2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7EBE0DC3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5C22EE98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A65" w14:paraId="49958E61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8F68" w14:textId="77777777" w:rsidR="005B3A65" w:rsidRDefault="005B3A65" w:rsidP="00B94AF5">
            <w:pPr>
              <w:spacing w:after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Podpisy osób uprawnionych do reprezentowania podmiotu dokonującego zgłoszenia kandydata:</w:t>
            </w:r>
          </w:p>
        </w:tc>
      </w:tr>
      <w:tr w:rsidR="005B3A65" w14:paraId="79FA7090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F3FC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CEBC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Podpis:</w:t>
            </w:r>
          </w:p>
          <w:p w14:paraId="2C8EC103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7B8F6B33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8107EEF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3BE276F5" w14:textId="77777777" w:rsidR="005B3A65" w:rsidRDefault="005B3A65" w:rsidP="00B94AF5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D432B" w14:textId="77777777" w:rsidR="005B3A65" w:rsidRDefault="005B3A65" w:rsidP="005B3A65">
      <w:pPr>
        <w:rPr>
          <w:rFonts w:ascii="Times New Roman" w:hAnsi="Times New Roman"/>
        </w:rPr>
      </w:pPr>
    </w:p>
    <w:p w14:paraId="52C69007" w14:textId="77777777" w:rsidR="005B3A65" w:rsidRDefault="005B3A65" w:rsidP="005B3A65">
      <w:pPr>
        <w:rPr>
          <w:rFonts w:ascii="Times New Roman" w:hAnsi="Times New Roman"/>
        </w:rPr>
      </w:pPr>
    </w:p>
    <w:p w14:paraId="26903A5B" w14:textId="11E62E98" w:rsidR="005B3A65" w:rsidRDefault="005B3A65" w:rsidP="005B3A65">
      <w:pPr>
        <w:rPr>
          <w:rFonts w:ascii="Times New Roman" w:hAnsi="Times New Roman"/>
        </w:rPr>
      </w:pPr>
    </w:p>
    <w:p w14:paraId="46963B69" w14:textId="77777777" w:rsidR="005B3A65" w:rsidRDefault="005B3A65" w:rsidP="005B3A65">
      <w:pPr>
        <w:rPr>
          <w:rFonts w:ascii="Times New Roman" w:hAnsi="Times New Roman"/>
        </w:rPr>
      </w:pPr>
    </w:p>
    <w:p w14:paraId="061B786C" w14:textId="77777777" w:rsidR="005B3A65" w:rsidRDefault="005B3A65" w:rsidP="005B3A65">
      <w:pPr>
        <w:rPr>
          <w:rFonts w:ascii="Times New Roman" w:hAnsi="Times New Roman"/>
        </w:rPr>
      </w:pPr>
    </w:p>
    <w:p w14:paraId="66E78606" w14:textId="77777777" w:rsidR="005B3A65" w:rsidRDefault="005B3A65" w:rsidP="005B3A65">
      <w:pPr>
        <w:rPr>
          <w:rFonts w:ascii="Times New Roman" w:hAnsi="Times New Roman"/>
        </w:rPr>
      </w:pPr>
    </w:p>
    <w:p w14:paraId="5B0D7642" w14:textId="77777777" w:rsidR="005B3A65" w:rsidRDefault="005B3A65" w:rsidP="005B3A65">
      <w:pPr>
        <w:rPr>
          <w:rFonts w:ascii="Times New Roman" w:hAnsi="Times New Roman"/>
        </w:rPr>
      </w:pPr>
    </w:p>
    <w:p w14:paraId="2E7EB944" w14:textId="77777777" w:rsidR="005B3A65" w:rsidRDefault="005B3A65" w:rsidP="005B3A65">
      <w:pPr>
        <w:rPr>
          <w:rFonts w:ascii="Times New Roman" w:hAnsi="Times New Roman"/>
        </w:rPr>
      </w:pPr>
    </w:p>
    <w:p w14:paraId="4E961FC6" w14:textId="77777777" w:rsidR="005B3A65" w:rsidRDefault="005B3A65" w:rsidP="005B3A65">
      <w:pPr>
        <w:rPr>
          <w:rFonts w:ascii="Times New Roman" w:hAnsi="Times New Roman"/>
        </w:rPr>
      </w:pPr>
    </w:p>
    <w:p w14:paraId="704DC000" w14:textId="77777777" w:rsidR="005B3A65" w:rsidRDefault="005B3A65" w:rsidP="005B3A65">
      <w:pPr>
        <w:rPr>
          <w:rFonts w:ascii="Times New Roman" w:hAnsi="Times New Roman"/>
        </w:rPr>
      </w:pPr>
    </w:p>
    <w:p w14:paraId="71CBAE5E" w14:textId="77777777" w:rsidR="005B3A65" w:rsidRDefault="005B3A65" w:rsidP="005B3A65">
      <w:pPr>
        <w:rPr>
          <w:rFonts w:ascii="Times New Roman" w:hAnsi="Times New Roman"/>
        </w:rPr>
      </w:pPr>
    </w:p>
    <w:tbl>
      <w:tblPr>
        <w:tblW w:w="10331" w:type="dxa"/>
        <w:tblInd w:w="-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7998"/>
      </w:tblGrid>
      <w:tr w:rsidR="005B3A65" w14:paraId="4A8BA56D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103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47AD" w14:textId="77777777" w:rsidR="005B3A65" w:rsidRDefault="005B3A65" w:rsidP="00B94AF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Informacje podstawowe dotyczące przetwarzania danych osobowych</w:t>
            </w:r>
          </w:p>
          <w:p w14:paraId="7583561E" w14:textId="77777777" w:rsidR="005B3A65" w:rsidRDefault="005B3A65" w:rsidP="00B94AF5">
            <w:pPr>
              <w:pStyle w:val="NormalnyWeb"/>
              <w:spacing w:before="0" w:after="0" w:line="240" w:lineRule="auto"/>
              <w:jc w:val="center"/>
            </w:pPr>
            <w:r>
              <w:rPr>
                <w:rStyle w:val="Uwydatnienie"/>
                <w:sz w:val="16"/>
                <w:szCs w:val="16"/>
              </w:rPr>
              <w:t>Zgodnie z Rozporządzeniem Parlamentu Europejskiego i Rady (UE) z dnia 27.04.2016 r.: (art. 13 oraz art. 14) - RODO</w:t>
            </w:r>
          </w:p>
        </w:tc>
      </w:tr>
      <w:tr w:rsidR="005B3A65" w14:paraId="3D815A16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1499" w14:textId="77777777" w:rsidR="005B3A65" w:rsidRDefault="005B3A65" w:rsidP="00B94AF5">
            <w:pPr>
              <w:spacing w:line="240" w:lineRule="auto"/>
            </w:pPr>
            <w:r>
              <w:rPr>
                <w:rFonts w:eastAsia="Times New Roman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0ECC" w14:textId="77777777" w:rsidR="005B3A65" w:rsidRDefault="005B3A65" w:rsidP="00B94AF5">
            <w:pPr>
              <w:pStyle w:val="Tekstwstpniesformatowany"/>
              <w:widowControl/>
              <w:spacing w:line="240" w:lineRule="auto"/>
              <w:rPr>
                <w:rFonts w:hint="eastAsia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Administratorem Pana/Pani danych osobowych jest Gmina Miasto Wąbrzeźno, reprezentowana przez Burmistrza Wąbrzeźna, z siedzibą w Wąbrzeźnie, przy ul. Wolności 18, 87-200 Wąbrzeźno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, e-mail: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 w:cs="Times New Roman"/>
                  <w:sz w:val="16"/>
                  <w:szCs w:val="16"/>
                  <w:lang w:eastAsia="en-US" w:bidi="ar-SA"/>
                </w:rPr>
                <w:t>sekretariat@wabrzezno.com</w:t>
              </w:r>
            </w:hyperlink>
          </w:p>
        </w:tc>
      </w:tr>
      <w:tr w:rsidR="005B3A65" w14:paraId="5BECF179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DDC1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EDD5" w14:textId="77777777" w:rsidR="005B3A65" w:rsidRDefault="005B3A65" w:rsidP="00B94AF5">
            <w:pPr>
              <w:spacing w:line="240" w:lineRule="auto"/>
            </w:pPr>
            <w:r>
              <w:rPr>
                <w:sz w:val="16"/>
                <w:szCs w:val="16"/>
              </w:rPr>
              <w:t xml:space="preserve">Wyznaczono Inspektora Ochrony Danych, e-mail: </w:t>
            </w:r>
            <w:hyperlink r:id="rId6" w:history="1">
              <w:r>
                <w:rPr>
                  <w:rStyle w:val="Hipercze"/>
                  <w:sz w:val="16"/>
                  <w:szCs w:val="16"/>
                </w:rPr>
                <w:t>iod@wabrzezno.com</w:t>
              </w:r>
            </w:hyperlink>
            <w:r>
              <w:rPr>
                <w:sz w:val="16"/>
                <w:szCs w:val="16"/>
              </w:rPr>
              <w:t>. Inspektor to osoba, z którą możesz się kontaktować we wszystkich sprawach dotyczących przetwarzania Pana/Pani danych osobowych oraz korzystania z przysługujących Panu/Pani praw związanych z przetwarzaniem danych.</w:t>
            </w:r>
          </w:p>
        </w:tc>
      </w:tr>
      <w:tr w:rsidR="005B3A65" w14:paraId="472DD6CE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9AC8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Cele przetwarzania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ACBD" w14:textId="77777777" w:rsidR="005B3A65" w:rsidRDefault="005B3A65" w:rsidP="00B94AF5">
            <w:pPr>
              <w:spacing w:line="240" w:lineRule="auto"/>
            </w:pPr>
            <w:r>
              <w:rPr>
                <w:sz w:val="16"/>
                <w:szCs w:val="16"/>
              </w:rPr>
              <w:t>Pana/Pani dane osobowe będą lub mogą być przetwarzane w celu m.in. naboru członków do Wąbrzeskiej Rady Seniorów oraz późniejszego bycia członkiem Wąbrzeskiej Rady Seniorów.</w:t>
            </w:r>
          </w:p>
        </w:tc>
      </w:tr>
      <w:tr w:rsidR="005B3A65" w14:paraId="2BB58D4D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7853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Podstawa prawna przetwarzania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D9AC" w14:textId="77777777" w:rsidR="005B3A65" w:rsidRDefault="005B3A65" w:rsidP="00B94AF5">
            <w:pPr>
              <w:spacing w:line="240" w:lineRule="auto"/>
            </w:pPr>
            <w:r>
              <w:rPr>
                <w:sz w:val="16"/>
                <w:szCs w:val="16"/>
              </w:rPr>
              <w:t xml:space="preserve">Będziemy przetwarzać Pana/Pani dane osobowe na podstawie przepisów prawa, m.in.: </w:t>
            </w:r>
            <w:r>
              <w:rPr>
                <w:iCs/>
                <w:sz w:val="16"/>
                <w:szCs w:val="16"/>
              </w:rPr>
              <w:t>art. 6 ust. 1 lit.</w:t>
            </w:r>
            <w:r>
              <w:rPr>
                <w:i/>
                <w:iCs/>
                <w:sz w:val="16"/>
                <w:szCs w:val="16"/>
              </w:rPr>
              <w:t xml:space="preserve"> a – zgoda osoby, c – obowiązek prawny administratora oraz na podstawie Uchwały nr XL/268/22 Rady Miasta Wąbrzeźno z dnia 27 kwietnia 2022 r.</w:t>
            </w:r>
          </w:p>
        </w:tc>
      </w:tr>
      <w:tr w:rsidR="005B3A65" w14:paraId="553A6EFB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9970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Okres przechowywania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4F0E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osobowe będą przetwarzane przez Administratora przez okres:</w:t>
            </w:r>
          </w:p>
          <w:p w14:paraId="2B2E9F2F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kandydatów, którzy zostaną wybrani do Wąbrzeskiej Rady Seniorów – przez okres kadencji + czas do wyboru radnych na kolejną kadencję,</w:t>
            </w:r>
          </w:p>
          <w:p w14:paraId="369D9269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kandydatów, którzy nie zostaną wybrani do Wąbrzeskiej Rady Seniorów – przez 30 dni.</w:t>
            </w:r>
          </w:p>
          <w:p w14:paraId="560692CC" w14:textId="77777777" w:rsidR="005B3A65" w:rsidRDefault="005B3A65" w:rsidP="00B94AF5">
            <w:pPr>
              <w:spacing w:line="240" w:lineRule="auto"/>
            </w:pPr>
            <w:r>
              <w:rPr>
                <w:iCs/>
                <w:sz w:val="16"/>
                <w:szCs w:val="16"/>
              </w:rPr>
              <w:t xml:space="preserve">Zgodnie z </w:t>
            </w:r>
            <w:r>
              <w:rPr>
                <w:sz w:val="16"/>
                <w:szCs w:val="16"/>
              </w:rPr>
              <w:t xml:space="preserve">zapisami w przepisach ustawy z 14.07.1983 r. o narodowym zasobie archiwalnym i archiwach oraz Rozporządzenia Prezesa Rady Ministrów z 18.01.2011 r. w sprawie instrukcji kancelaryjnej, jednolitych rzeczowych wykazów </w:t>
            </w:r>
            <w:r>
              <w:rPr>
                <w:color w:val="000000"/>
                <w:sz w:val="16"/>
                <w:szCs w:val="16"/>
              </w:rPr>
              <w:t xml:space="preserve">akt oraz instrukcji w sprawie organizacji i zakresu działania archiwów zakładowych </w:t>
            </w:r>
            <w:r>
              <w:rPr>
                <w:sz w:val="16"/>
                <w:szCs w:val="16"/>
              </w:rPr>
              <w:t>(zgodnie z symbolem klasyfikacyjnym i wydanym numerem pisma).</w:t>
            </w:r>
          </w:p>
        </w:tc>
      </w:tr>
      <w:tr w:rsidR="005B3A65" w14:paraId="01F0057F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68FA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Odbiorcy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17D6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będą lub mogą być udostępnione:</w:t>
            </w:r>
          </w:p>
          <w:p w14:paraId="15073E7E" w14:textId="77777777" w:rsidR="005B3A65" w:rsidRDefault="005B3A65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podmiotom upoważnionym na podstawie przepisów prawa (m.in. organy kontroli i ścigania)</w:t>
            </w:r>
          </w:p>
          <w:p w14:paraId="51F521C4" w14:textId="77777777" w:rsidR="005B3A65" w:rsidRDefault="005B3A65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osobom i podmiotom pisemnie upoważnionym przez Administratora;</w:t>
            </w:r>
          </w:p>
          <w:p w14:paraId="441D4CAC" w14:textId="77777777" w:rsidR="005B3A65" w:rsidRDefault="005B3A65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</w:pPr>
            <w:r>
              <w:rPr>
                <w:sz w:val="16"/>
                <w:szCs w:val="16"/>
              </w:rPr>
              <w:t xml:space="preserve">usługodawcom wykonującym zadania na zlecenie Administratora w ramach świadczenia usług m.in. </w:t>
            </w:r>
            <w:r>
              <w:rPr>
                <w:i/>
                <w:sz w:val="16"/>
                <w:szCs w:val="16"/>
              </w:rPr>
              <w:t>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audyty u Administratora.</w:t>
            </w:r>
          </w:p>
          <w:p w14:paraId="33132E9D" w14:textId="77777777" w:rsidR="005B3A65" w:rsidRDefault="005B3A65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 stronie internetowej miasta oraz w Biuletynie Informacji Publicznej.</w:t>
            </w:r>
          </w:p>
        </w:tc>
      </w:tr>
      <w:tr w:rsidR="005B3A65" w14:paraId="4DCEA40D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7F0C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Pana/Pani prawa związane z przetwarzaniem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EC1F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Przysługują Panu/Pani następujące prawa związane z przetwarzaniem danych osobowych:</w:t>
            </w:r>
          </w:p>
          <w:p w14:paraId="4F3415F0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dostępu do treści swoich danych osobowych;</w:t>
            </w:r>
          </w:p>
          <w:p w14:paraId="1C3A6644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sprostowania danych osobowych – gdy dane są nieprawidłowe lub niekompletne;</w:t>
            </w:r>
          </w:p>
          <w:p w14:paraId="0771FC86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usunięcia danych osobowych (tzw. prawo do bycia zapomnianym), prawo do cofnięcia zgody w dowolnym momencie bez wpływu na zgodność z prawem przetwarzania (jeżeli przetwarzanie odbywa się na podstawie zgody) w przypadku, gdy podstawą przetwarzania jest zgoda i nie ma innej podstawy prawnej przetwarzania danych. Cofnięcie to nie ma wpływu na zgodność przetwarzania, którego dokonano na podstawie zgody przed jej cofnięciem, z obowiązującym prawem;</w:t>
            </w:r>
          </w:p>
          <w:p w14:paraId="3AF14E89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ograniczenia przetwarzania danych osobowych;</w:t>
            </w:r>
          </w:p>
          <w:p w14:paraId="565EBDE7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przenoszenia danych;</w:t>
            </w:r>
          </w:p>
          <w:p w14:paraId="0BA8227C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sprzeciwu wobec przetwarzania danych;</w:t>
            </w:r>
          </w:p>
          <w:p w14:paraId="4C3FA12C" w14:textId="77777777" w:rsidR="005B3A65" w:rsidRDefault="005B3A65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osobowych.</w:t>
            </w:r>
          </w:p>
          <w:p w14:paraId="401702AE" w14:textId="77777777" w:rsidR="005B3A65" w:rsidRDefault="005B3A65" w:rsidP="00B94AF5">
            <w:pPr>
              <w:pStyle w:val="Defaul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Powyższe prawa przysługują w granicach określonych w przepisach prawa. Aby dowiedzieć się więcej i skorzystać z powyższych praw, skontaktuj się z Inspektorem Ochrony Danych: </w:t>
            </w:r>
            <w:hyperlink r:id="rId7" w:history="1">
              <w:r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iod@wabrzezno.com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lub w siedzibie Administratora – ul. Wolności 18, 87-200 Wąbrzeźno.</w:t>
            </w:r>
          </w:p>
        </w:tc>
      </w:tr>
      <w:tr w:rsidR="005B3A65" w14:paraId="623F448D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7492" w14:textId="77777777" w:rsidR="005B3A65" w:rsidRDefault="005B3A65" w:rsidP="00B94AF5">
            <w:pPr>
              <w:spacing w:line="240" w:lineRule="auto"/>
            </w:pPr>
            <w:r>
              <w:rPr>
                <w:b/>
                <w:bCs/>
                <w:sz w:val="16"/>
                <w:szCs w:val="16"/>
              </w:rPr>
              <w:t>Obowiązek podania danych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C375" w14:textId="77777777" w:rsidR="005B3A65" w:rsidRDefault="005B3A65" w:rsidP="00B94AF5">
            <w:pPr>
              <w:pStyle w:val="Tekstpodstawow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15831EBF" w14:textId="77777777" w:rsidR="005B3A65" w:rsidRDefault="005B3A65" w:rsidP="00B94AF5">
            <w:pPr>
              <w:pStyle w:val="Tekstpodstawow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</w:tr>
      <w:tr w:rsidR="005B3A65" w14:paraId="627DDF8C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B3C9" w14:textId="77777777" w:rsidR="005B3A65" w:rsidRDefault="005B3A65" w:rsidP="00B94AF5">
            <w:pPr>
              <w:spacing w:line="240" w:lineRule="auto"/>
            </w:pPr>
            <w:r>
              <w:rPr>
                <w:b/>
                <w:bCs/>
                <w:sz w:val="16"/>
                <w:szCs w:val="16"/>
              </w:rPr>
              <w:t>Przekazania do państw trzecich/organizacji międzynarodowych</w:t>
            </w:r>
          </w:p>
        </w:tc>
        <w:tc>
          <w:tcPr>
            <w:tcW w:w="79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E257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nie zamierza przekazywać Pana/Pani danych osobowych do państw trzecich/organizacji międzynarodowych.</w:t>
            </w:r>
          </w:p>
        </w:tc>
      </w:tr>
      <w:tr w:rsidR="005B3A65" w14:paraId="49A93DEC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E3B1" w14:textId="77777777" w:rsidR="005B3A65" w:rsidRDefault="005B3A65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Przetwarzanie w sposób zautomatyzowany w tym również w formie profilowania</w:t>
            </w:r>
          </w:p>
        </w:tc>
        <w:tc>
          <w:tcPr>
            <w:tcW w:w="79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AB02" w14:textId="77777777" w:rsidR="005B3A65" w:rsidRDefault="005B3A65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nie zamierza przetwarzać Pana/Pani danych osobowych w sposób zautomatyzowany, w tym również w formie profilowania.</w:t>
            </w:r>
          </w:p>
        </w:tc>
      </w:tr>
    </w:tbl>
    <w:p w14:paraId="659ECF1F" w14:textId="77777777" w:rsidR="009B4767" w:rsidRDefault="009B4767"/>
    <w:sectPr w:rsidR="009B4767" w:rsidSect="005B3A6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25F3"/>
    <w:multiLevelType w:val="multilevel"/>
    <w:tmpl w:val="4BAA35C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49B7"/>
    <w:multiLevelType w:val="multilevel"/>
    <w:tmpl w:val="70EEEF84"/>
    <w:lvl w:ilvl="0">
      <w:start w:val="1"/>
      <w:numFmt w:val="decimal"/>
      <w:lvlText w:val=" %1."/>
      <w:lvlJc w:val="left"/>
      <w:pPr>
        <w:ind w:left="357" w:firstLine="6"/>
      </w:pPr>
    </w:lvl>
    <w:lvl w:ilvl="1">
      <w:start w:val="1"/>
      <w:numFmt w:val="lowerLetter"/>
      <w:lvlText w:val=" %2)"/>
      <w:lvlJc w:val="left"/>
      <w:pPr>
        <w:ind w:left="357" w:firstLine="6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320" w:hanging="18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480" w:hanging="180"/>
      </w:pPr>
      <w:rPr>
        <w:rFonts w:ascii="Symbol" w:hAnsi="Symbol" w:cs="Symbol"/>
      </w:rPr>
    </w:lvl>
  </w:abstractNum>
  <w:num w:numId="1" w16cid:durableId="2092462136">
    <w:abstractNumId w:val="0"/>
  </w:num>
  <w:num w:numId="2" w16cid:durableId="145852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65"/>
    <w:rsid w:val="005B3A65"/>
    <w:rsid w:val="009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ABF"/>
  <w15:chartTrackingRefBased/>
  <w15:docId w15:val="{726F4415-58B3-4B01-AE25-9760A43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6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3A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3A6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5B3A65"/>
    <w:rPr>
      <w:color w:val="0000FF"/>
      <w:u w:val="single"/>
    </w:rPr>
  </w:style>
  <w:style w:type="character" w:styleId="Uwydatnienie">
    <w:name w:val="Emphasis"/>
    <w:rsid w:val="005B3A65"/>
    <w:rPr>
      <w:i/>
      <w:iCs/>
    </w:rPr>
  </w:style>
  <w:style w:type="paragraph" w:customStyle="1" w:styleId="Default">
    <w:name w:val="Default"/>
    <w:rsid w:val="005B3A65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Normalny"/>
    <w:rsid w:val="005B3A65"/>
    <w:pPr>
      <w:tabs>
        <w:tab w:val="left" w:pos="709"/>
      </w:tabs>
      <w:spacing w:before="280" w:after="280" w:line="360" w:lineRule="auto"/>
      <w:jc w:val="both"/>
      <w:textAlignment w:val="auto"/>
    </w:pPr>
    <w:rPr>
      <w:rFonts w:ascii="Times New Roman" w:eastAsia="SimSun" w:hAnsi="Times New Roman"/>
      <w:kern w:val="3"/>
      <w:sz w:val="24"/>
      <w:szCs w:val="24"/>
    </w:rPr>
  </w:style>
  <w:style w:type="paragraph" w:customStyle="1" w:styleId="Tekstwstpniesformatowany">
    <w:name w:val="Tekst wstępnie sformatowany"/>
    <w:basedOn w:val="Normalny"/>
    <w:rsid w:val="005B3A65"/>
    <w:pPr>
      <w:widowControl w:val="0"/>
      <w:tabs>
        <w:tab w:val="left" w:pos="709"/>
      </w:tabs>
      <w:spacing w:after="0" w:line="360" w:lineRule="auto"/>
      <w:jc w:val="both"/>
      <w:textAlignment w:val="auto"/>
    </w:pPr>
    <w:rPr>
      <w:rFonts w:ascii="Liberation Mono" w:eastAsia="NSimSun" w:hAnsi="Liberation Mono" w:cs="Liberation Mono"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brzezno.com" TargetMode="External"/><Relationship Id="rId5" Type="http://schemas.openxmlformats.org/officeDocument/2006/relationships/hyperlink" Target="mailto:sekretariat@wabrzezn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Gilewski</dc:creator>
  <cp:keywords/>
  <dc:description/>
  <cp:lastModifiedBy>Błażej Gilewski</cp:lastModifiedBy>
  <cp:revision>1</cp:revision>
  <dcterms:created xsi:type="dcterms:W3CDTF">2022-06-13T07:37:00Z</dcterms:created>
  <dcterms:modified xsi:type="dcterms:W3CDTF">2022-06-13T07:37:00Z</dcterms:modified>
</cp:coreProperties>
</file>