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411740" w14:textId="77777777" w:rsidR="00583529" w:rsidRPr="00D41173" w:rsidRDefault="00583529">
      <w:pPr>
        <w:rPr>
          <w:color w:val="FF0000"/>
          <w:sz w:val="14"/>
        </w:rPr>
      </w:pPr>
    </w:p>
    <w:p w14:paraId="1725D801" w14:textId="77777777" w:rsidR="00E079DC" w:rsidRPr="00D41173" w:rsidRDefault="00E079DC">
      <w:pPr>
        <w:rPr>
          <w:color w:val="FF0000"/>
          <w:sz w:val="14"/>
        </w:rPr>
      </w:pPr>
    </w:p>
    <w:p w14:paraId="21DC6B9E" w14:textId="77777777" w:rsidR="00E079DC" w:rsidRPr="00D41173" w:rsidRDefault="00E079DC">
      <w:pPr>
        <w:rPr>
          <w:color w:val="FF0000"/>
          <w:sz w:val="14"/>
        </w:rPr>
      </w:pPr>
    </w:p>
    <w:p w14:paraId="20194A4B" w14:textId="77777777" w:rsidR="00DA1971" w:rsidRPr="00D41173" w:rsidRDefault="00D41173" w:rsidP="0032517B">
      <w:pPr>
        <w:pStyle w:val="Bezodstpw"/>
        <w:ind w:left="-426"/>
        <w:jc w:val="center"/>
        <w:rPr>
          <w:color w:val="FF0000"/>
          <w:sz w:val="20"/>
        </w:rPr>
        <w:sectPr w:rsidR="00DA1971" w:rsidRPr="00D41173" w:rsidSect="00D41173">
          <w:footerReference w:type="default" r:id="rId9"/>
          <w:type w:val="continuous"/>
          <w:pgSz w:w="11906" w:h="16838"/>
          <w:pgMar w:top="1417" w:right="991" w:bottom="1417" w:left="1417" w:header="708" w:footer="708" w:gutter="0"/>
          <w:cols w:space="282"/>
          <w:titlePg/>
          <w:docGrid w:linePitch="360"/>
        </w:sectPr>
      </w:pPr>
      <w:r w:rsidRPr="00D41173">
        <w:rPr>
          <w:color w:val="FF0000"/>
        </w:rPr>
        <w:object w:dxaOrig="7326" w:dyaOrig="648" w14:anchorId="254534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5.4pt;height:39.75pt" o:ole="">
            <v:imagedata r:id="rId10" o:title=""/>
          </v:shape>
          <o:OLEObject Type="Embed" ProgID="CorelDRAW.Graphic.9" ShapeID="_x0000_i1025" DrawAspect="Content" ObjectID="_1719822795" r:id="rId11"/>
        </w:object>
      </w:r>
    </w:p>
    <w:p w14:paraId="583B8618" w14:textId="77777777" w:rsidR="00DA1971" w:rsidRPr="00D41173" w:rsidRDefault="00DA1971" w:rsidP="00BF7923">
      <w:pPr>
        <w:rPr>
          <w:color w:val="FF0000"/>
        </w:rPr>
        <w:sectPr w:rsidR="00DA1971" w:rsidRPr="00D41173" w:rsidSect="00971A34">
          <w:type w:val="continuous"/>
          <w:pgSz w:w="11906" w:h="16838"/>
          <w:pgMar w:top="1417" w:right="991" w:bottom="1417" w:left="1417" w:header="708" w:footer="708" w:gutter="0"/>
          <w:cols w:space="282"/>
          <w:titlePg/>
          <w:docGrid w:linePitch="360"/>
        </w:sectPr>
      </w:pPr>
    </w:p>
    <w:p w14:paraId="7E942E7E" w14:textId="77777777" w:rsidR="00DA1971" w:rsidRPr="00D41173" w:rsidRDefault="00DA1971" w:rsidP="00BF7923">
      <w:pPr>
        <w:rPr>
          <w:color w:val="FF0000"/>
        </w:rPr>
        <w:sectPr w:rsidR="00DA1971" w:rsidRPr="00D41173" w:rsidSect="00971A34">
          <w:type w:val="continuous"/>
          <w:pgSz w:w="11906" w:h="16838"/>
          <w:pgMar w:top="1417" w:right="991" w:bottom="1417" w:left="1417" w:header="708" w:footer="708" w:gutter="0"/>
          <w:cols w:space="282"/>
          <w:titlePg/>
          <w:docGrid w:linePitch="360"/>
        </w:sectPr>
      </w:pPr>
    </w:p>
    <w:p w14:paraId="15C88792" w14:textId="77777777" w:rsidR="00E079DC" w:rsidRPr="00D41173" w:rsidRDefault="00E079DC" w:rsidP="00BF7923">
      <w:pPr>
        <w:rPr>
          <w:color w:val="FF0000"/>
        </w:rPr>
      </w:pPr>
    </w:p>
    <w:tbl>
      <w:tblPr>
        <w:tblpPr w:leftFromText="187" w:rightFromText="187" w:vertAnchor="page" w:horzAnchor="margin" w:tblpY="5925"/>
        <w:tblW w:w="3500" w:type="pct"/>
        <w:tblBorders>
          <w:insideH w:val="single" w:sz="12" w:space="0" w:color="auto"/>
        </w:tblBorders>
        <w:tblLook w:val="04A0" w:firstRow="1" w:lastRow="0" w:firstColumn="1" w:lastColumn="0" w:noHBand="0" w:noVBand="1"/>
      </w:tblPr>
      <w:tblGrid>
        <w:gridCol w:w="6649"/>
      </w:tblGrid>
      <w:tr w:rsidR="00F3082E" w:rsidRPr="00D41173" w14:paraId="184D07BA" w14:textId="77777777" w:rsidTr="00F3082E">
        <w:trPr>
          <w:trHeight w:val="1989"/>
        </w:trPr>
        <w:tc>
          <w:tcPr>
            <w:tcW w:w="6800" w:type="dxa"/>
          </w:tcPr>
          <w:p w14:paraId="49059FD0" w14:textId="77777777" w:rsidR="00F3082E" w:rsidRPr="00D41173" w:rsidRDefault="00F3082E" w:rsidP="00F3082E">
            <w:pPr>
              <w:pStyle w:val="Tekstpodstawowy2"/>
              <w:ind w:right="417"/>
              <w:jc w:val="left"/>
              <w:rPr>
                <w:rFonts w:ascii="Tahoma" w:hAnsi="Tahoma" w:cs="Tahoma"/>
                <w:sz w:val="40"/>
                <w:szCs w:val="80"/>
              </w:rPr>
            </w:pPr>
            <w:r w:rsidRPr="00D41173">
              <w:rPr>
                <w:rFonts w:ascii="Tahoma" w:hAnsi="Tahoma" w:cs="Tahoma"/>
                <w:b/>
                <w:sz w:val="40"/>
                <w:szCs w:val="80"/>
              </w:rPr>
              <w:t>PROGNOZA ODDZIAŁYWANIA NA ŚRODOWISKO</w:t>
            </w:r>
            <w:r w:rsidRPr="00D41173">
              <w:rPr>
                <w:rFonts w:ascii="Tahoma" w:hAnsi="Tahoma" w:cs="Tahoma"/>
                <w:sz w:val="40"/>
                <w:szCs w:val="80"/>
              </w:rPr>
              <w:t xml:space="preserve">   </w:t>
            </w:r>
          </w:p>
          <w:p w14:paraId="77D0DC1B" w14:textId="77777777" w:rsidR="00F3082E" w:rsidRPr="00D41173" w:rsidRDefault="00F3082E" w:rsidP="00F3082E">
            <w:pPr>
              <w:pStyle w:val="Tekstpodstawowy2"/>
              <w:ind w:right="417"/>
              <w:jc w:val="left"/>
              <w:rPr>
                <w:rFonts w:ascii="Tahoma" w:hAnsi="Tahoma" w:cs="Tahoma"/>
                <w:sz w:val="24"/>
                <w:szCs w:val="80"/>
              </w:rPr>
            </w:pPr>
            <w:r w:rsidRPr="00D41173">
              <w:rPr>
                <w:rFonts w:ascii="Tahoma" w:hAnsi="Tahoma" w:cs="Tahoma"/>
                <w:sz w:val="24"/>
                <w:szCs w:val="80"/>
              </w:rPr>
              <w:t xml:space="preserve">ZMIANY MIEJSCOWEGO PLANU </w:t>
            </w:r>
          </w:p>
          <w:p w14:paraId="2298E714" w14:textId="77777777" w:rsidR="00F3082E" w:rsidRPr="00D41173" w:rsidRDefault="00F3082E" w:rsidP="00F3082E">
            <w:pPr>
              <w:pStyle w:val="Tekstpodstawowy2"/>
              <w:jc w:val="left"/>
              <w:rPr>
                <w:rFonts w:ascii="Tahoma" w:hAnsi="Tahoma" w:cs="Tahoma"/>
                <w:sz w:val="24"/>
                <w:szCs w:val="80"/>
              </w:rPr>
            </w:pPr>
            <w:r w:rsidRPr="00D41173">
              <w:rPr>
                <w:rFonts w:ascii="Tahoma" w:hAnsi="Tahoma" w:cs="Tahoma"/>
                <w:sz w:val="24"/>
                <w:szCs w:val="80"/>
              </w:rPr>
              <w:t>ZAGOSPODAROWANIA PRZESTRZENNEGO</w:t>
            </w:r>
          </w:p>
          <w:p w14:paraId="5EE5BA10" w14:textId="77777777" w:rsidR="00F3082E" w:rsidRPr="00D41173" w:rsidRDefault="00F3082E" w:rsidP="00F3082E">
            <w:pPr>
              <w:pStyle w:val="Tekstpodstawowy2"/>
              <w:jc w:val="left"/>
              <w:rPr>
                <w:rFonts w:ascii="Tahoma" w:hAnsi="Tahoma" w:cs="Tahoma"/>
                <w:sz w:val="24"/>
                <w:szCs w:val="80"/>
              </w:rPr>
            </w:pPr>
            <w:r w:rsidRPr="00D41173">
              <w:rPr>
                <w:rFonts w:ascii="Tahoma" w:hAnsi="Tahoma" w:cs="Tahoma"/>
                <w:sz w:val="24"/>
                <w:szCs w:val="80"/>
              </w:rPr>
              <w:t xml:space="preserve">MIASTA WĄBRZEŹNO </w:t>
            </w:r>
          </w:p>
          <w:p w14:paraId="2E1FE2D0" w14:textId="77777777" w:rsidR="00F3082E" w:rsidRPr="00D41173" w:rsidRDefault="00F3082E" w:rsidP="00F3082E">
            <w:pPr>
              <w:pStyle w:val="Tekstpodstawowy2"/>
              <w:ind w:right="417"/>
              <w:jc w:val="left"/>
              <w:rPr>
                <w:rFonts w:ascii="Cambria" w:hAnsi="Cambria"/>
                <w:sz w:val="24"/>
                <w:szCs w:val="80"/>
              </w:rPr>
            </w:pPr>
          </w:p>
        </w:tc>
      </w:tr>
      <w:tr w:rsidR="00F3082E" w:rsidRPr="00D41173" w14:paraId="2C7F8A4C" w14:textId="77777777" w:rsidTr="00F3082E">
        <w:trPr>
          <w:trHeight w:val="1661"/>
        </w:trPr>
        <w:tc>
          <w:tcPr>
            <w:tcW w:w="6800" w:type="dxa"/>
            <w:tcMar>
              <w:top w:w="216" w:type="dxa"/>
              <w:left w:w="115" w:type="dxa"/>
              <w:bottom w:w="216" w:type="dxa"/>
              <w:right w:w="115" w:type="dxa"/>
            </w:tcMar>
          </w:tcPr>
          <w:p w14:paraId="5E2E2CF5" w14:textId="45CB57A6" w:rsidR="00F3082E" w:rsidRPr="00D41173" w:rsidRDefault="004B2988" w:rsidP="00F3082E">
            <w:pPr>
              <w:pStyle w:val="Bezodstpw"/>
              <w:rPr>
                <w:rFonts w:ascii="Cambria" w:hAnsi="Cambria"/>
                <w:sz w:val="14"/>
              </w:rPr>
            </w:pPr>
            <w:r>
              <w:rPr>
                <w:noProof/>
                <w:sz w:val="20"/>
                <w:lang w:eastAsia="pl-PL"/>
              </w:rPr>
              <mc:AlternateContent>
                <mc:Choice Requires="wps">
                  <w:drawing>
                    <wp:anchor distT="0" distB="0" distL="114300" distR="114300" simplePos="0" relativeHeight="251659264" behindDoc="0" locked="0" layoutInCell="1" allowOverlap="1" wp14:anchorId="6B031D53" wp14:editId="11CECE41">
                      <wp:simplePos x="0" y="0"/>
                      <wp:positionH relativeFrom="column">
                        <wp:posOffset>-36195</wp:posOffset>
                      </wp:positionH>
                      <wp:positionV relativeFrom="paragraph">
                        <wp:posOffset>-38100</wp:posOffset>
                      </wp:positionV>
                      <wp:extent cx="4272280" cy="827405"/>
                      <wp:effectExtent l="3175" t="3810" r="1270" b="0"/>
                      <wp:wrapNone/>
                      <wp:docPr id="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2280" cy="827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47B359" w14:textId="77777777" w:rsidR="00170733" w:rsidRPr="0032517B" w:rsidRDefault="00170733" w:rsidP="0032517B">
                                  <w:pPr>
                                    <w:pStyle w:val="Tekstpodstawowy2"/>
                                    <w:jc w:val="left"/>
                                    <w:rPr>
                                      <w:rFonts w:ascii="Tahoma" w:hAnsi="Tahoma" w:cs="Tahoma"/>
                                      <w:sz w:val="32"/>
                                      <w:szCs w:val="80"/>
                                    </w:rPr>
                                  </w:pPr>
                                  <w:r w:rsidRPr="0032517B">
                                    <w:rPr>
                                      <w:rFonts w:ascii="Tahoma" w:hAnsi="Tahoma" w:cs="Tahoma"/>
                                      <w:sz w:val="32"/>
                                      <w:szCs w:val="80"/>
                                    </w:rPr>
                                    <w:t xml:space="preserve">DLA OBSZARU POŁOŻONEGO </w:t>
                                  </w:r>
                                </w:p>
                                <w:p w14:paraId="24B0430E" w14:textId="479C2B16" w:rsidR="00170733" w:rsidRPr="0032517B" w:rsidRDefault="00170733" w:rsidP="0032517B">
                                  <w:pPr>
                                    <w:pStyle w:val="Tekstpodstawowy2"/>
                                    <w:jc w:val="left"/>
                                    <w:rPr>
                                      <w:rFonts w:ascii="Tahoma" w:hAnsi="Tahoma" w:cs="Tahoma"/>
                                      <w:sz w:val="32"/>
                                      <w:szCs w:val="80"/>
                                    </w:rPr>
                                  </w:pPr>
                                  <w:r w:rsidRPr="0032517B">
                                    <w:rPr>
                                      <w:rFonts w:ascii="Tahoma" w:hAnsi="Tahoma" w:cs="Tahoma"/>
                                      <w:sz w:val="32"/>
                                      <w:szCs w:val="80"/>
                                    </w:rPr>
                                    <w:t xml:space="preserve">PRZY ULICY </w:t>
                                  </w:r>
                                  <w:r>
                                    <w:rPr>
                                      <w:rFonts w:ascii="Tahoma" w:hAnsi="Tahoma" w:cs="Tahoma"/>
                                      <w:sz w:val="32"/>
                                      <w:szCs w:val="80"/>
                                    </w:rPr>
                                    <w:t>KS.</w:t>
                                  </w:r>
                                  <w:r w:rsidR="00D1030D">
                                    <w:rPr>
                                      <w:rFonts w:ascii="Tahoma" w:hAnsi="Tahoma" w:cs="Tahoma"/>
                                      <w:sz w:val="32"/>
                                      <w:szCs w:val="80"/>
                                    </w:rPr>
                                    <w:t xml:space="preserve"> </w:t>
                                  </w:r>
                                  <w:r>
                                    <w:rPr>
                                      <w:rFonts w:ascii="Tahoma" w:hAnsi="Tahoma" w:cs="Tahoma"/>
                                      <w:sz w:val="32"/>
                                      <w:szCs w:val="80"/>
                                    </w:rPr>
                                    <w:t>G</w:t>
                                  </w:r>
                                  <w:r w:rsidR="00D1030D">
                                    <w:rPr>
                                      <w:rFonts w:ascii="Tahoma" w:hAnsi="Tahoma" w:cs="Tahoma"/>
                                      <w:sz w:val="32"/>
                                      <w:szCs w:val="80"/>
                                    </w:rPr>
                                    <w:t>EN</w:t>
                                  </w:r>
                                  <w:r>
                                    <w:rPr>
                                      <w:rFonts w:ascii="Tahoma" w:hAnsi="Tahoma" w:cs="Tahoma"/>
                                      <w:sz w:val="32"/>
                                      <w:szCs w:val="80"/>
                                    </w:rPr>
                                    <w:t>. W. KIEDROWSKIEGO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6B031D53" id="_x0000_t202" coordsize="21600,21600" o:spt="202" path="m,l,21600r21600,l21600,xe">
                      <v:stroke joinstyle="miter"/>
                      <v:path gradientshapeok="t" o:connecttype="rect"/>
                    </v:shapetype>
                    <v:shape id="Text Box 14" o:spid="_x0000_s1026" type="#_x0000_t202" style="position:absolute;margin-left:-2.85pt;margin-top:-3pt;width:336.4pt;height:65.1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" stroked="f">
                      <v:textbox style="mso-fit-shape-to-text:t">
                        <w:txbxContent>
                          <w:p w14:paraId="6147B359" w14:textId="77777777" w:rsidR="00170733" w:rsidRPr="0032517B" w:rsidRDefault="00170733" w:rsidP="0032517B">
                            <w:pPr>
                              <w:pStyle w:val="Tekstpodstawowy2"/>
                              <w:jc w:val="left"/>
                              <w:rPr>
                                <w:rFonts w:ascii="Tahoma" w:hAnsi="Tahoma" w:cs="Tahoma"/>
                                <w:sz w:val="32"/>
                                <w:szCs w:val="80"/>
                              </w:rPr>
                            </w:pPr>
                            <w:r w:rsidRPr="0032517B">
                              <w:rPr>
                                <w:rFonts w:ascii="Tahoma" w:hAnsi="Tahoma" w:cs="Tahoma"/>
                                <w:sz w:val="32"/>
                                <w:szCs w:val="80"/>
                              </w:rPr>
                              <w:t xml:space="preserve">DLA OBSZARU POŁOŻONEGO </w:t>
                            </w:r>
                          </w:p>
                          <w:p w14:paraId="24B0430E" w14:textId="479C2B16" w:rsidR="00170733" w:rsidRPr="0032517B" w:rsidRDefault="00170733" w:rsidP="0032517B">
                            <w:pPr>
                              <w:pStyle w:val="Tekstpodstawowy2"/>
                              <w:jc w:val="left"/>
                              <w:rPr>
                                <w:rFonts w:ascii="Tahoma" w:hAnsi="Tahoma" w:cs="Tahoma"/>
                                <w:sz w:val="32"/>
                                <w:szCs w:val="80"/>
                              </w:rPr>
                            </w:pPr>
                            <w:r w:rsidRPr="0032517B">
                              <w:rPr>
                                <w:rFonts w:ascii="Tahoma" w:hAnsi="Tahoma" w:cs="Tahoma"/>
                                <w:sz w:val="32"/>
                                <w:szCs w:val="80"/>
                              </w:rPr>
                              <w:t xml:space="preserve">PRZY ULICY </w:t>
                            </w:r>
                            <w:r>
                              <w:rPr>
                                <w:rFonts w:ascii="Tahoma" w:hAnsi="Tahoma" w:cs="Tahoma"/>
                                <w:sz w:val="32"/>
                                <w:szCs w:val="80"/>
                              </w:rPr>
                              <w:t>KS.</w:t>
                            </w:r>
                            <w:r w:rsidR="00D1030D">
                              <w:rPr>
                                <w:rFonts w:ascii="Tahoma" w:hAnsi="Tahoma" w:cs="Tahoma"/>
                                <w:sz w:val="32"/>
                                <w:szCs w:val="80"/>
                              </w:rPr>
                              <w:t xml:space="preserve"> </w:t>
                            </w:r>
                            <w:r>
                              <w:rPr>
                                <w:rFonts w:ascii="Tahoma" w:hAnsi="Tahoma" w:cs="Tahoma"/>
                                <w:sz w:val="32"/>
                                <w:szCs w:val="80"/>
                              </w:rPr>
                              <w:t>G</w:t>
                            </w:r>
                            <w:r w:rsidR="00D1030D">
                              <w:rPr>
                                <w:rFonts w:ascii="Tahoma" w:hAnsi="Tahoma" w:cs="Tahoma"/>
                                <w:sz w:val="32"/>
                                <w:szCs w:val="80"/>
                              </w:rPr>
                              <w:t>EN</w:t>
                            </w:r>
                            <w:r>
                              <w:rPr>
                                <w:rFonts w:ascii="Tahoma" w:hAnsi="Tahoma" w:cs="Tahoma"/>
                                <w:sz w:val="32"/>
                                <w:szCs w:val="80"/>
                              </w:rPr>
                              <w:t>. W. KIEDROWSKIEGO</w:t>
                            </w:r>
                          </w:p>
                        </w:txbxContent>
                      </v:textbox>
                    </v:shape>
                  </w:pict>
                </mc:Fallback>
              </mc:AlternateContent>
            </w:r>
          </w:p>
        </w:tc>
      </w:tr>
    </w:tbl>
    <w:tbl>
      <w:tblPr>
        <w:tblpPr w:leftFromText="187" w:rightFromText="187" w:vertAnchor="page" w:horzAnchor="margin" w:tblpY="13962"/>
        <w:tblW w:w="8006" w:type="pct"/>
        <w:tblLook w:val="04A0" w:firstRow="1" w:lastRow="0" w:firstColumn="1" w:lastColumn="0" w:noHBand="0" w:noVBand="1"/>
      </w:tblPr>
      <w:tblGrid>
        <w:gridCol w:w="7617"/>
        <w:gridCol w:w="7591"/>
      </w:tblGrid>
      <w:tr w:rsidR="00A16AA7" w:rsidRPr="00D41173" w14:paraId="61946FBB" w14:textId="77777777" w:rsidTr="00A16AA7">
        <w:tc>
          <w:tcPr>
            <w:tcW w:w="7783" w:type="dxa"/>
          </w:tcPr>
          <w:p w14:paraId="1F5F4E57" w14:textId="49606851" w:rsidR="00A16AA7" w:rsidRPr="000F46B3" w:rsidRDefault="00A16AA7" w:rsidP="00A16AA7">
            <w:pPr>
              <w:pStyle w:val="Bezodstpw"/>
              <w:jc w:val="center"/>
              <w:rPr>
                <w:sz w:val="14"/>
              </w:rPr>
            </w:pPr>
          </w:p>
          <w:p w14:paraId="44216F5B" w14:textId="128EB53C" w:rsidR="00A16AA7" w:rsidRDefault="00A16AA7" w:rsidP="00A16AA7">
            <w:pPr>
              <w:pStyle w:val="Bezodstpw"/>
              <w:jc w:val="center"/>
              <w:rPr>
                <w:sz w:val="20"/>
              </w:rPr>
            </w:pPr>
            <w:r>
              <w:rPr>
                <w:sz w:val="20"/>
              </w:rPr>
              <w:t>Toruń</w:t>
            </w:r>
          </w:p>
          <w:p w14:paraId="13CA888C" w14:textId="77777777" w:rsidR="00A16AA7" w:rsidRDefault="003E2BC8" w:rsidP="00A16AA7">
            <w:pPr>
              <w:pStyle w:val="Bezodstpw"/>
              <w:jc w:val="center"/>
              <w:rPr>
                <w:sz w:val="20"/>
              </w:rPr>
            </w:pPr>
            <w:r>
              <w:rPr>
                <w:sz w:val="20"/>
              </w:rPr>
              <w:t>LUTY</w:t>
            </w:r>
            <w:r w:rsidR="00CB47BA">
              <w:rPr>
                <w:sz w:val="20"/>
              </w:rPr>
              <w:t xml:space="preserve"> 2022</w:t>
            </w:r>
          </w:p>
          <w:p w14:paraId="7A206D6A" w14:textId="505A8BDA" w:rsidR="00E1003E" w:rsidRPr="000F46B3" w:rsidRDefault="00E1003E" w:rsidP="00A16AA7">
            <w:pPr>
              <w:pStyle w:val="Bezodstpw"/>
              <w:jc w:val="center"/>
              <w:rPr>
                <w:sz w:val="14"/>
              </w:rPr>
            </w:pPr>
            <w:r>
              <w:rPr>
                <w:sz w:val="20"/>
              </w:rPr>
              <w:t>Aktualizacja: CZERWIEC 2022</w:t>
            </w:r>
          </w:p>
        </w:tc>
        <w:tc>
          <w:tcPr>
            <w:tcW w:w="7782" w:type="dxa"/>
            <w:tcMar>
              <w:top w:w="216" w:type="dxa"/>
              <w:left w:w="115" w:type="dxa"/>
              <w:bottom w:w="216" w:type="dxa"/>
              <w:right w:w="115" w:type="dxa"/>
            </w:tcMar>
          </w:tcPr>
          <w:p w14:paraId="49126408" w14:textId="77777777" w:rsidR="00A16AA7" w:rsidRPr="00D41173" w:rsidRDefault="00A16AA7" w:rsidP="00A16AA7">
            <w:pPr>
              <w:pStyle w:val="Bezodstpw"/>
              <w:rPr>
                <w:color w:val="FF0000"/>
                <w:sz w:val="14"/>
              </w:rPr>
            </w:pPr>
          </w:p>
        </w:tc>
      </w:tr>
      <w:tr w:rsidR="00A16AA7" w:rsidRPr="00D41173" w14:paraId="6EB3FFE2" w14:textId="77777777" w:rsidTr="00A16AA7">
        <w:trPr>
          <w:trHeight w:val="146"/>
        </w:trPr>
        <w:tc>
          <w:tcPr>
            <w:tcW w:w="7783" w:type="dxa"/>
          </w:tcPr>
          <w:p w14:paraId="168F3732" w14:textId="77777777" w:rsidR="00A16AA7" w:rsidRPr="00D41173" w:rsidRDefault="00A16AA7" w:rsidP="00793531">
            <w:pPr>
              <w:pStyle w:val="Bezodstpw"/>
              <w:rPr>
                <w:color w:val="FF0000"/>
                <w:sz w:val="18"/>
              </w:rPr>
            </w:pPr>
          </w:p>
        </w:tc>
        <w:tc>
          <w:tcPr>
            <w:tcW w:w="7782" w:type="dxa"/>
            <w:tcMar>
              <w:top w:w="216" w:type="dxa"/>
              <w:left w:w="115" w:type="dxa"/>
              <w:bottom w:w="216" w:type="dxa"/>
              <w:right w:w="115" w:type="dxa"/>
            </w:tcMar>
          </w:tcPr>
          <w:p w14:paraId="0F453FF9" w14:textId="77777777" w:rsidR="00A16AA7" w:rsidRPr="00D41173" w:rsidRDefault="00A16AA7" w:rsidP="00A16AA7">
            <w:pPr>
              <w:pStyle w:val="Bezodstpw"/>
              <w:rPr>
                <w:color w:val="FF0000"/>
                <w:sz w:val="14"/>
              </w:rPr>
            </w:pPr>
          </w:p>
        </w:tc>
      </w:tr>
    </w:tbl>
    <w:p w14:paraId="26D04F59" w14:textId="77777777" w:rsidR="00793531" w:rsidRPr="00793531" w:rsidRDefault="00E079DC" w:rsidP="00F3082E">
      <w:pPr>
        <w:pStyle w:val="Nagwekspisutreci"/>
        <w:rPr>
          <w:noProof/>
          <w:color w:val="auto"/>
          <w:sz w:val="22"/>
        </w:rPr>
      </w:pPr>
      <w:r w:rsidRPr="00793531">
        <w:rPr>
          <w:color w:val="auto"/>
          <w:sz w:val="18"/>
        </w:rPr>
        <w:t>Spis treści</w:t>
      </w:r>
      <w:r w:rsidR="00F702E5" w:rsidRPr="00793531">
        <w:rPr>
          <w:color w:val="auto"/>
          <w:sz w:val="18"/>
        </w:rPr>
        <w:fldChar w:fldCharType="begin"/>
      </w:r>
      <w:r w:rsidRPr="00793531">
        <w:rPr>
          <w:color w:val="auto"/>
          <w:sz w:val="18"/>
        </w:rPr>
        <w:instrText xml:space="preserve"> TOC \o "1-3" \h \z \u </w:instrText>
      </w:r>
      <w:r w:rsidR="00F702E5" w:rsidRPr="00793531">
        <w:rPr>
          <w:color w:val="auto"/>
          <w:sz w:val="18"/>
        </w:rPr>
        <w:fldChar w:fldCharType="separate"/>
      </w:r>
    </w:p>
    <w:p w14:paraId="2080C1C1" w14:textId="75793A5F" w:rsidR="00793531" w:rsidRPr="00793531" w:rsidRDefault="004E6018">
      <w:pPr>
        <w:pStyle w:val="Spistreci2"/>
        <w:rPr>
          <w:rFonts w:asciiTheme="minorHAnsi" w:eastAsiaTheme="minorEastAsia" w:hAnsiTheme="minorHAnsi" w:cstheme="minorBidi"/>
          <w:noProof/>
          <w:sz w:val="18"/>
          <w:szCs w:val="22"/>
        </w:rPr>
      </w:pPr>
      <w:hyperlink w:anchor="_Toc96679179" w:history="1">
        <w:r w:rsidR="00793531" w:rsidRPr="00793531">
          <w:rPr>
            <w:rStyle w:val="Hipercze"/>
            <w:noProof/>
            <w:color w:val="auto"/>
            <w:sz w:val="18"/>
          </w:rPr>
          <w:t>1.</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Wstęp</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_Toc96679179 \h </w:instrText>
        </w:r>
        <w:r w:rsidR="00793531" w:rsidRPr="00793531">
          <w:rPr>
            <w:noProof/>
            <w:webHidden/>
            <w:sz w:val="18"/>
          </w:rPr>
        </w:r>
        <w:r w:rsidR="00793531" w:rsidRPr="00793531">
          <w:rPr>
            <w:noProof/>
            <w:webHidden/>
            <w:sz w:val="18"/>
          </w:rPr>
          <w:fldChar w:fldCharType="separate"/>
        </w:r>
        <w:r w:rsidR="00915F3E">
          <w:rPr>
            <w:noProof/>
            <w:webHidden/>
            <w:sz w:val="18"/>
          </w:rPr>
          <w:t>3</w:t>
        </w:r>
        <w:r w:rsidR="00793531" w:rsidRPr="00793531">
          <w:rPr>
            <w:noProof/>
            <w:webHidden/>
            <w:sz w:val="18"/>
          </w:rPr>
          <w:fldChar w:fldCharType="end"/>
        </w:r>
      </w:hyperlink>
    </w:p>
    <w:p w14:paraId="0695DA57" w14:textId="1D87AABC" w:rsidR="00793531" w:rsidRPr="00793531" w:rsidRDefault="004E6018">
      <w:pPr>
        <w:pStyle w:val="Spistreci3"/>
        <w:rPr>
          <w:rFonts w:asciiTheme="minorHAnsi" w:eastAsiaTheme="minorEastAsia" w:hAnsiTheme="minorHAnsi" w:cstheme="minorBidi"/>
          <w:noProof/>
          <w:sz w:val="18"/>
          <w:szCs w:val="22"/>
        </w:rPr>
      </w:pPr>
      <w:hyperlink w:anchor="_Toc96679180" w:history="1">
        <w:r w:rsidR="00793531" w:rsidRPr="00793531">
          <w:rPr>
            <w:rStyle w:val="Hipercze"/>
            <w:noProof/>
            <w:color w:val="auto"/>
            <w:sz w:val="18"/>
          </w:rPr>
          <w:t>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Podstawa prawna</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_Toc96679180 \h </w:instrText>
        </w:r>
        <w:r w:rsidR="00793531" w:rsidRPr="00793531">
          <w:rPr>
            <w:noProof/>
            <w:webHidden/>
            <w:sz w:val="18"/>
          </w:rPr>
        </w:r>
        <w:r w:rsidR="00793531" w:rsidRPr="00793531">
          <w:rPr>
            <w:noProof/>
            <w:webHidden/>
            <w:sz w:val="18"/>
          </w:rPr>
          <w:fldChar w:fldCharType="separate"/>
        </w:r>
        <w:r w:rsidR="00915F3E">
          <w:rPr>
            <w:noProof/>
            <w:webHidden/>
            <w:sz w:val="18"/>
          </w:rPr>
          <w:t>3</w:t>
        </w:r>
        <w:r w:rsidR="00793531" w:rsidRPr="00793531">
          <w:rPr>
            <w:noProof/>
            <w:webHidden/>
            <w:sz w:val="18"/>
          </w:rPr>
          <w:fldChar w:fldCharType="end"/>
        </w:r>
      </w:hyperlink>
    </w:p>
    <w:p w14:paraId="3DE5EB2F" w14:textId="3B4E9622" w:rsidR="00793531" w:rsidRPr="00793531" w:rsidRDefault="004E6018">
      <w:pPr>
        <w:pStyle w:val="Spistreci3"/>
        <w:rPr>
          <w:rFonts w:asciiTheme="minorHAnsi" w:eastAsiaTheme="minorEastAsia" w:hAnsiTheme="minorHAnsi" w:cstheme="minorBidi"/>
          <w:noProof/>
          <w:sz w:val="18"/>
          <w:szCs w:val="22"/>
        </w:rPr>
      </w:pPr>
      <w:hyperlink w:anchor="_Toc96679181" w:history="1">
        <w:r w:rsidR="00793531" w:rsidRPr="00793531">
          <w:rPr>
            <w:rStyle w:val="Hipercze"/>
            <w:noProof/>
            <w:color w:val="auto"/>
            <w:sz w:val="18"/>
          </w:rPr>
          <w:t>II.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Powiązania opracowania z innymi dokumentami</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_Toc96679181 \h </w:instrText>
        </w:r>
        <w:r w:rsidR="00793531" w:rsidRPr="00793531">
          <w:rPr>
            <w:noProof/>
            <w:webHidden/>
            <w:sz w:val="18"/>
          </w:rPr>
        </w:r>
        <w:r w:rsidR="00793531" w:rsidRPr="00793531">
          <w:rPr>
            <w:noProof/>
            <w:webHidden/>
            <w:sz w:val="18"/>
          </w:rPr>
          <w:fldChar w:fldCharType="separate"/>
        </w:r>
        <w:r w:rsidR="00915F3E">
          <w:rPr>
            <w:noProof/>
            <w:webHidden/>
            <w:sz w:val="18"/>
          </w:rPr>
          <w:t>3</w:t>
        </w:r>
        <w:r w:rsidR="00793531" w:rsidRPr="00793531">
          <w:rPr>
            <w:noProof/>
            <w:webHidden/>
            <w:sz w:val="18"/>
          </w:rPr>
          <w:fldChar w:fldCharType="end"/>
        </w:r>
      </w:hyperlink>
    </w:p>
    <w:p w14:paraId="387C5107" w14:textId="18366DA6" w:rsidR="00793531" w:rsidRPr="00793531" w:rsidRDefault="004E6018">
      <w:pPr>
        <w:pStyle w:val="Spistreci2"/>
        <w:rPr>
          <w:rFonts w:asciiTheme="minorHAnsi" w:eastAsiaTheme="minorEastAsia" w:hAnsiTheme="minorHAnsi" w:cstheme="minorBidi"/>
          <w:noProof/>
          <w:sz w:val="18"/>
          <w:szCs w:val="22"/>
        </w:rPr>
      </w:pPr>
      <w:hyperlink w:anchor="_Toc96679182" w:history="1">
        <w:r w:rsidR="00793531" w:rsidRPr="00793531">
          <w:rPr>
            <w:rStyle w:val="Hipercze"/>
            <w:noProof/>
            <w:color w:val="auto"/>
            <w:sz w:val="18"/>
          </w:rPr>
          <w:t>2.</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Cel, zakres i metody opracowania</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_Toc96679182 \h </w:instrText>
        </w:r>
        <w:r w:rsidR="00793531" w:rsidRPr="00793531">
          <w:rPr>
            <w:noProof/>
            <w:webHidden/>
            <w:sz w:val="18"/>
          </w:rPr>
        </w:r>
        <w:r w:rsidR="00793531" w:rsidRPr="00793531">
          <w:rPr>
            <w:noProof/>
            <w:webHidden/>
            <w:sz w:val="18"/>
          </w:rPr>
          <w:fldChar w:fldCharType="separate"/>
        </w:r>
        <w:r w:rsidR="00915F3E">
          <w:rPr>
            <w:noProof/>
            <w:webHidden/>
            <w:sz w:val="18"/>
          </w:rPr>
          <w:t>3</w:t>
        </w:r>
        <w:r w:rsidR="00793531" w:rsidRPr="00793531">
          <w:rPr>
            <w:noProof/>
            <w:webHidden/>
            <w:sz w:val="18"/>
          </w:rPr>
          <w:fldChar w:fldCharType="end"/>
        </w:r>
      </w:hyperlink>
    </w:p>
    <w:p w14:paraId="143D430D" w14:textId="1421D4EE" w:rsidR="00793531" w:rsidRPr="00793531" w:rsidRDefault="004E6018">
      <w:pPr>
        <w:pStyle w:val="Spistreci3"/>
        <w:rPr>
          <w:rFonts w:asciiTheme="minorHAnsi" w:eastAsiaTheme="minorEastAsia" w:hAnsiTheme="minorHAnsi" w:cstheme="minorBidi"/>
          <w:noProof/>
          <w:sz w:val="18"/>
          <w:szCs w:val="22"/>
        </w:rPr>
      </w:pPr>
      <w:hyperlink w:anchor="_Toc96679183" w:history="1">
        <w:r w:rsidR="00793531" w:rsidRPr="00793531">
          <w:rPr>
            <w:rStyle w:val="Hipercze"/>
            <w:noProof/>
            <w:color w:val="auto"/>
            <w:sz w:val="18"/>
          </w:rPr>
          <w:t>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Cel</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_Toc96679183 \h </w:instrText>
        </w:r>
        <w:r w:rsidR="00793531" w:rsidRPr="00793531">
          <w:rPr>
            <w:noProof/>
            <w:webHidden/>
            <w:sz w:val="18"/>
          </w:rPr>
        </w:r>
        <w:r w:rsidR="00793531" w:rsidRPr="00793531">
          <w:rPr>
            <w:noProof/>
            <w:webHidden/>
            <w:sz w:val="18"/>
          </w:rPr>
          <w:fldChar w:fldCharType="separate"/>
        </w:r>
        <w:r w:rsidR="00915F3E">
          <w:rPr>
            <w:noProof/>
            <w:webHidden/>
            <w:sz w:val="18"/>
          </w:rPr>
          <w:t>3</w:t>
        </w:r>
        <w:r w:rsidR="00793531" w:rsidRPr="00793531">
          <w:rPr>
            <w:noProof/>
            <w:webHidden/>
            <w:sz w:val="18"/>
          </w:rPr>
          <w:fldChar w:fldCharType="end"/>
        </w:r>
      </w:hyperlink>
    </w:p>
    <w:p w14:paraId="0D420478" w14:textId="1D5F08F7" w:rsidR="00793531" w:rsidRPr="00793531" w:rsidRDefault="004E6018">
      <w:pPr>
        <w:pStyle w:val="Spistreci3"/>
        <w:rPr>
          <w:rFonts w:asciiTheme="minorHAnsi" w:eastAsiaTheme="minorEastAsia" w:hAnsiTheme="minorHAnsi" w:cstheme="minorBidi"/>
          <w:noProof/>
          <w:sz w:val="18"/>
          <w:szCs w:val="22"/>
        </w:rPr>
      </w:pPr>
      <w:hyperlink w:anchor="_Toc96679184" w:history="1">
        <w:r w:rsidR="00793531" w:rsidRPr="00793531">
          <w:rPr>
            <w:rStyle w:val="Hipercze"/>
            <w:noProof/>
            <w:color w:val="auto"/>
            <w:sz w:val="18"/>
          </w:rPr>
          <w:t>II.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Zakres</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_Toc96679184 \h </w:instrText>
        </w:r>
        <w:r w:rsidR="00793531" w:rsidRPr="00793531">
          <w:rPr>
            <w:noProof/>
            <w:webHidden/>
            <w:sz w:val="18"/>
          </w:rPr>
        </w:r>
        <w:r w:rsidR="00793531" w:rsidRPr="00793531">
          <w:rPr>
            <w:noProof/>
            <w:webHidden/>
            <w:sz w:val="18"/>
          </w:rPr>
          <w:fldChar w:fldCharType="separate"/>
        </w:r>
        <w:r w:rsidR="00915F3E">
          <w:rPr>
            <w:noProof/>
            <w:webHidden/>
            <w:sz w:val="18"/>
          </w:rPr>
          <w:t>4</w:t>
        </w:r>
        <w:r w:rsidR="00793531" w:rsidRPr="00793531">
          <w:rPr>
            <w:noProof/>
            <w:webHidden/>
            <w:sz w:val="18"/>
          </w:rPr>
          <w:fldChar w:fldCharType="end"/>
        </w:r>
      </w:hyperlink>
    </w:p>
    <w:p w14:paraId="38B232A8" w14:textId="111AE02A" w:rsidR="00793531" w:rsidRPr="00793531" w:rsidRDefault="004E6018">
      <w:pPr>
        <w:pStyle w:val="Spistreci3"/>
        <w:rPr>
          <w:rFonts w:asciiTheme="minorHAnsi" w:eastAsiaTheme="minorEastAsia" w:hAnsiTheme="minorHAnsi" w:cstheme="minorBidi"/>
          <w:noProof/>
          <w:sz w:val="18"/>
          <w:szCs w:val="22"/>
        </w:rPr>
      </w:pPr>
      <w:hyperlink w:anchor="_Toc96679185" w:history="1">
        <w:r w:rsidR="00793531" w:rsidRPr="00793531">
          <w:rPr>
            <w:rStyle w:val="Hipercze"/>
            <w:noProof/>
            <w:color w:val="auto"/>
            <w:sz w:val="18"/>
          </w:rPr>
          <w:t>III.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Metoda</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_Toc96679185 \h </w:instrText>
        </w:r>
        <w:r w:rsidR="00793531" w:rsidRPr="00793531">
          <w:rPr>
            <w:noProof/>
            <w:webHidden/>
            <w:sz w:val="18"/>
          </w:rPr>
        </w:r>
        <w:r w:rsidR="00793531" w:rsidRPr="00793531">
          <w:rPr>
            <w:noProof/>
            <w:webHidden/>
            <w:sz w:val="18"/>
          </w:rPr>
          <w:fldChar w:fldCharType="separate"/>
        </w:r>
        <w:r w:rsidR="00915F3E">
          <w:rPr>
            <w:noProof/>
            <w:webHidden/>
            <w:sz w:val="18"/>
          </w:rPr>
          <w:t>4</w:t>
        </w:r>
        <w:r w:rsidR="00793531" w:rsidRPr="00793531">
          <w:rPr>
            <w:noProof/>
            <w:webHidden/>
            <w:sz w:val="18"/>
          </w:rPr>
          <w:fldChar w:fldCharType="end"/>
        </w:r>
      </w:hyperlink>
    </w:p>
    <w:p w14:paraId="274E2050" w14:textId="2BCF3AD8" w:rsidR="00793531" w:rsidRPr="00793531" w:rsidRDefault="004E6018">
      <w:pPr>
        <w:pStyle w:val="Spistreci2"/>
        <w:rPr>
          <w:rFonts w:asciiTheme="minorHAnsi" w:eastAsiaTheme="minorEastAsia" w:hAnsiTheme="minorHAnsi" w:cstheme="minorBidi"/>
          <w:noProof/>
          <w:sz w:val="18"/>
          <w:szCs w:val="22"/>
        </w:rPr>
      </w:pPr>
      <w:hyperlink w:anchor="_Toc96679186" w:history="1">
        <w:r w:rsidR="00793531" w:rsidRPr="00793531">
          <w:rPr>
            <w:rStyle w:val="Hipercze"/>
            <w:noProof/>
            <w:color w:val="auto"/>
            <w:sz w:val="18"/>
          </w:rPr>
          <w:t>3.</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Charakterystyka stanu  i funkcjonowania środowiska obszaru objętego projektem planu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_Toc96679186 \h </w:instrText>
        </w:r>
        <w:r w:rsidR="00793531" w:rsidRPr="00793531">
          <w:rPr>
            <w:noProof/>
            <w:webHidden/>
            <w:sz w:val="18"/>
          </w:rPr>
        </w:r>
        <w:r w:rsidR="00793531" w:rsidRPr="00793531">
          <w:rPr>
            <w:noProof/>
            <w:webHidden/>
            <w:sz w:val="18"/>
          </w:rPr>
          <w:fldChar w:fldCharType="separate"/>
        </w:r>
        <w:r w:rsidR="00915F3E">
          <w:rPr>
            <w:noProof/>
            <w:webHidden/>
            <w:sz w:val="18"/>
          </w:rPr>
          <w:t>4</w:t>
        </w:r>
        <w:r w:rsidR="00793531" w:rsidRPr="00793531">
          <w:rPr>
            <w:noProof/>
            <w:webHidden/>
            <w:sz w:val="18"/>
          </w:rPr>
          <w:fldChar w:fldCharType="end"/>
        </w:r>
      </w:hyperlink>
    </w:p>
    <w:p w14:paraId="7B3A6943" w14:textId="595F95C0" w:rsidR="00793531" w:rsidRPr="00793531" w:rsidRDefault="004E6018">
      <w:pPr>
        <w:pStyle w:val="Spistreci3"/>
        <w:rPr>
          <w:rFonts w:asciiTheme="minorHAnsi" w:eastAsiaTheme="minorEastAsia" w:hAnsiTheme="minorHAnsi" w:cstheme="minorBidi"/>
          <w:noProof/>
          <w:sz w:val="18"/>
          <w:szCs w:val="22"/>
        </w:rPr>
      </w:pPr>
      <w:hyperlink w:anchor="_Toc96679187" w:history="1">
        <w:r w:rsidR="00793531" w:rsidRPr="00793531">
          <w:rPr>
            <w:rStyle w:val="Hipercze"/>
            <w:noProof/>
            <w:color w:val="auto"/>
            <w:sz w:val="18"/>
          </w:rPr>
          <w:t>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Ogólna charakterystyka terenu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_Toc96679187 \h </w:instrText>
        </w:r>
        <w:r w:rsidR="00793531" w:rsidRPr="00793531">
          <w:rPr>
            <w:noProof/>
            <w:webHidden/>
            <w:sz w:val="18"/>
          </w:rPr>
        </w:r>
        <w:r w:rsidR="00793531" w:rsidRPr="00793531">
          <w:rPr>
            <w:noProof/>
            <w:webHidden/>
            <w:sz w:val="18"/>
          </w:rPr>
          <w:fldChar w:fldCharType="separate"/>
        </w:r>
        <w:r w:rsidR="00915F3E">
          <w:rPr>
            <w:noProof/>
            <w:webHidden/>
            <w:sz w:val="18"/>
          </w:rPr>
          <w:t>4</w:t>
        </w:r>
        <w:r w:rsidR="00793531" w:rsidRPr="00793531">
          <w:rPr>
            <w:noProof/>
            <w:webHidden/>
            <w:sz w:val="18"/>
          </w:rPr>
          <w:fldChar w:fldCharType="end"/>
        </w:r>
      </w:hyperlink>
    </w:p>
    <w:p w14:paraId="0AE52521" w14:textId="1172D54E" w:rsidR="00793531" w:rsidRPr="00793531" w:rsidRDefault="004E6018">
      <w:pPr>
        <w:pStyle w:val="Spistreci3"/>
        <w:rPr>
          <w:rFonts w:asciiTheme="minorHAnsi" w:eastAsiaTheme="minorEastAsia" w:hAnsiTheme="minorHAnsi" w:cstheme="minorBidi"/>
          <w:noProof/>
          <w:sz w:val="18"/>
          <w:szCs w:val="22"/>
        </w:rPr>
      </w:pPr>
      <w:hyperlink w:anchor="_Toc96679188" w:history="1">
        <w:r w:rsidR="00793531" w:rsidRPr="00793531">
          <w:rPr>
            <w:rStyle w:val="Hipercze"/>
            <w:noProof/>
            <w:color w:val="auto"/>
            <w:sz w:val="18"/>
          </w:rPr>
          <w:t>II.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Geologia i rzeźba terenu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_Toc96679188 \h </w:instrText>
        </w:r>
        <w:r w:rsidR="00793531" w:rsidRPr="00793531">
          <w:rPr>
            <w:noProof/>
            <w:webHidden/>
            <w:sz w:val="18"/>
          </w:rPr>
        </w:r>
        <w:r w:rsidR="00793531" w:rsidRPr="00793531">
          <w:rPr>
            <w:noProof/>
            <w:webHidden/>
            <w:sz w:val="18"/>
          </w:rPr>
          <w:fldChar w:fldCharType="separate"/>
        </w:r>
        <w:r w:rsidR="00915F3E">
          <w:rPr>
            <w:noProof/>
            <w:webHidden/>
            <w:sz w:val="18"/>
          </w:rPr>
          <w:t>5</w:t>
        </w:r>
        <w:r w:rsidR="00793531" w:rsidRPr="00793531">
          <w:rPr>
            <w:noProof/>
            <w:webHidden/>
            <w:sz w:val="18"/>
          </w:rPr>
          <w:fldChar w:fldCharType="end"/>
        </w:r>
      </w:hyperlink>
    </w:p>
    <w:p w14:paraId="13CE2B26" w14:textId="757AC45F" w:rsidR="00793531" w:rsidRPr="00793531" w:rsidRDefault="004E6018">
      <w:pPr>
        <w:pStyle w:val="Spistreci3"/>
        <w:rPr>
          <w:rFonts w:asciiTheme="minorHAnsi" w:eastAsiaTheme="minorEastAsia" w:hAnsiTheme="minorHAnsi" w:cstheme="minorBidi"/>
          <w:noProof/>
          <w:sz w:val="18"/>
          <w:szCs w:val="22"/>
        </w:rPr>
      </w:pPr>
      <w:hyperlink w:anchor="_Toc96679189" w:history="1">
        <w:r w:rsidR="00793531" w:rsidRPr="00793531">
          <w:rPr>
            <w:rStyle w:val="Hipercze"/>
            <w:noProof/>
            <w:color w:val="auto"/>
            <w:sz w:val="18"/>
          </w:rPr>
          <w:t>III.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Warunki gruntowe i gleby</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_Toc96679189 \h </w:instrText>
        </w:r>
        <w:r w:rsidR="00793531" w:rsidRPr="00793531">
          <w:rPr>
            <w:noProof/>
            <w:webHidden/>
            <w:sz w:val="18"/>
          </w:rPr>
        </w:r>
        <w:r w:rsidR="00793531" w:rsidRPr="00793531">
          <w:rPr>
            <w:noProof/>
            <w:webHidden/>
            <w:sz w:val="18"/>
          </w:rPr>
          <w:fldChar w:fldCharType="separate"/>
        </w:r>
        <w:r w:rsidR="00915F3E">
          <w:rPr>
            <w:noProof/>
            <w:webHidden/>
            <w:sz w:val="18"/>
          </w:rPr>
          <w:t>5</w:t>
        </w:r>
        <w:r w:rsidR="00793531" w:rsidRPr="00793531">
          <w:rPr>
            <w:noProof/>
            <w:webHidden/>
            <w:sz w:val="18"/>
          </w:rPr>
          <w:fldChar w:fldCharType="end"/>
        </w:r>
      </w:hyperlink>
    </w:p>
    <w:p w14:paraId="675A0135" w14:textId="1A6BF579" w:rsidR="00793531" w:rsidRPr="00793531" w:rsidRDefault="004E6018">
      <w:pPr>
        <w:pStyle w:val="Spistreci3"/>
        <w:rPr>
          <w:rFonts w:asciiTheme="minorHAnsi" w:eastAsiaTheme="minorEastAsia" w:hAnsiTheme="minorHAnsi" w:cstheme="minorBidi"/>
          <w:noProof/>
          <w:sz w:val="18"/>
          <w:szCs w:val="22"/>
        </w:rPr>
      </w:pPr>
      <w:hyperlink w:anchor="_Toc96679190" w:history="1">
        <w:r w:rsidR="00793531" w:rsidRPr="00793531">
          <w:rPr>
            <w:rStyle w:val="Hipercze"/>
            <w:noProof/>
            <w:color w:val="auto"/>
            <w:sz w:val="18"/>
          </w:rPr>
          <w:t>IV.</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Sieć hydrograficzna</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_Toc96679190 \h </w:instrText>
        </w:r>
        <w:r w:rsidR="00793531" w:rsidRPr="00793531">
          <w:rPr>
            <w:noProof/>
            <w:webHidden/>
            <w:sz w:val="18"/>
          </w:rPr>
        </w:r>
        <w:r w:rsidR="00793531" w:rsidRPr="00793531">
          <w:rPr>
            <w:noProof/>
            <w:webHidden/>
            <w:sz w:val="18"/>
          </w:rPr>
          <w:fldChar w:fldCharType="separate"/>
        </w:r>
        <w:r w:rsidR="00915F3E">
          <w:rPr>
            <w:noProof/>
            <w:webHidden/>
            <w:sz w:val="18"/>
          </w:rPr>
          <w:t>6</w:t>
        </w:r>
        <w:r w:rsidR="00793531" w:rsidRPr="00793531">
          <w:rPr>
            <w:noProof/>
            <w:webHidden/>
            <w:sz w:val="18"/>
          </w:rPr>
          <w:fldChar w:fldCharType="end"/>
        </w:r>
      </w:hyperlink>
    </w:p>
    <w:p w14:paraId="02ED3522" w14:textId="47A45CB7" w:rsidR="00793531" w:rsidRPr="00793531" w:rsidRDefault="004E6018">
      <w:pPr>
        <w:pStyle w:val="Spistreci3"/>
        <w:rPr>
          <w:rFonts w:asciiTheme="minorHAnsi" w:eastAsiaTheme="minorEastAsia" w:hAnsiTheme="minorHAnsi" w:cstheme="minorBidi"/>
          <w:noProof/>
          <w:sz w:val="18"/>
          <w:szCs w:val="22"/>
        </w:rPr>
      </w:pPr>
      <w:hyperlink w:anchor="_Toc96679191" w:history="1">
        <w:r w:rsidR="00793531" w:rsidRPr="00793531">
          <w:rPr>
            <w:rStyle w:val="Hipercze"/>
            <w:noProof/>
            <w:color w:val="auto"/>
            <w:sz w:val="18"/>
          </w:rPr>
          <w:t>V.</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Warunki klimatyczne i aerosanitarne</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_Toc96679191 \h </w:instrText>
        </w:r>
        <w:r w:rsidR="00793531" w:rsidRPr="00793531">
          <w:rPr>
            <w:noProof/>
            <w:webHidden/>
            <w:sz w:val="18"/>
          </w:rPr>
        </w:r>
        <w:r w:rsidR="00793531" w:rsidRPr="00793531">
          <w:rPr>
            <w:noProof/>
            <w:webHidden/>
            <w:sz w:val="18"/>
          </w:rPr>
          <w:fldChar w:fldCharType="separate"/>
        </w:r>
        <w:r w:rsidR="00915F3E">
          <w:rPr>
            <w:noProof/>
            <w:webHidden/>
            <w:sz w:val="18"/>
          </w:rPr>
          <w:t>6</w:t>
        </w:r>
        <w:r w:rsidR="00793531" w:rsidRPr="00793531">
          <w:rPr>
            <w:noProof/>
            <w:webHidden/>
            <w:sz w:val="18"/>
          </w:rPr>
          <w:fldChar w:fldCharType="end"/>
        </w:r>
      </w:hyperlink>
    </w:p>
    <w:p w14:paraId="611C1BE3" w14:textId="2C7BE377" w:rsidR="00793531" w:rsidRPr="00793531" w:rsidRDefault="004E6018">
      <w:pPr>
        <w:pStyle w:val="Spistreci3"/>
        <w:rPr>
          <w:rFonts w:asciiTheme="minorHAnsi" w:eastAsiaTheme="minorEastAsia" w:hAnsiTheme="minorHAnsi" w:cstheme="minorBidi"/>
          <w:noProof/>
          <w:sz w:val="18"/>
          <w:szCs w:val="22"/>
        </w:rPr>
      </w:pPr>
      <w:hyperlink w:anchor="_Toc96679192" w:history="1">
        <w:r w:rsidR="00793531" w:rsidRPr="00793531">
          <w:rPr>
            <w:rStyle w:val="Hipercze"/>
            <w:noProof/>
            <w:color w:val="auto"/>
            <w:sz w:val="18"/>
          </w:rPr>
          <w:t>VI.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Fauna i flora</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_Toc96679192 \h </w:instrText>
        </w:r>
        <w:r w:rsidR="00793531" w:rsidRPr="00793531">
          <w:rPr>
            <w:noProof/>
            <w:webHidden/>
            <w:sz w:val="18"/>
          </w:rPr>
        </w:r>
        <w:r w:rsidR="00793531" w:rsidRPr="00793531">
          <w:rPr>
            <w:noProof/>
            <w:webHidden/>
            <w:sz w:val="18"/>
          </w:rPr>
          <w:fldChar w:fldCharType="separate"/>
        </w:r>
        <w:r w:rsidR="00915F3E">
          <w:rPr>
            <w:noProof/>
            <w:webHidden/>
            <w:sz w:val="18"/>
          </w:rPr>
          <w:t>6</w:t>
        </w:r>
        <w:r w:rsidR="00793531" w:rsidRPr="00793531">
          <w:rPr>
            <w:noProof/>
            <w:webHidden/>
            <w:sz w:val="18"/>
          </w:rPr>
          <w:fldChar w:fldCharType="end"/>
        </w:r>
      </w:hyperlink>
    </w:p>
    <w:p w14:paraId="0E66B8B3" w14:textId="43871829" w:rsidR="00793531" w:rsidRPr="00793531" w:rsidRDefault="004E6018">
      <w:pPr>
        <w:pStyle w:val="Spistreci3"/>
        <w:rPr>
          <w:rFonts w:asciiTheme="minorHAnsi" w:eastAsiaTheme="minorEastAsia" w:hAnsiTheme="minorHAnsi" w:cstheme="minorBidi"/>
          <w:noProof/>
          <w:sz w:val="18"/>
          <w:szCs w:val="22"/>
        </w:rPr>
      </w:pPr>
      <w:hyperlink w:anchor="_Toc96679193" w:history="1">
        <w:r w:rsidR="00793531" w:rsidRPr="00793531">
          <w:rPr>
            <w:rStyle w:val="Hipercze"/>
            <w:noProof/>
            <w:color w:val="auto"/>
            <w:sz w:val="18"/>
          </w:rPr>
          <w:t>VII.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Zabytki i dziedzictwo kultury</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_Toc96679193 \h </w:instrText>
        </w:r>
        <w:r w:rsidR="00793531" w:rsidRPr="00793531">
          <w:rPr>
            <w:noProof/>
            <w:webHidden/>
            <w:sz w:val="18"/>
          </w:rPr>
        </w:r>
        <w:r w:rsidR="00793531" w:rsidRPr="00793531">
          <w:rPr>
            <w:noProof/>
            <w:webHidden/>
            <w:sz w:val="18"/>
          </w:rPr>
          <w:fldChar w:fldCharType="separate"/>
        </w:r>
        <w:r w:rsidR="00915F3E">
          <w:rPr>
            <w:noProof/>
            <w:webHidden/>
            <w:sz w:val="18"/>
          </w:rPr>
          <w:t>7</w:t>
        </w:r>
        <w:r w:rsidR="00793531" w:rsidRPr="00793531">
          <w:rPr>
            <w:noProof/>
            <w:webHidden/>
            <w:sz w:val="18"/>
          </w:rPr>
          <w:fldChar w:fldCharType="end"/>
        </w:r>
      </w:hyperlink>
    </w:p>
    <w:p w14:paraId="15C85E5B" w14:textId="6C25A09F" w:rsidR="00793531" w:rsidRPr="00793531" w:rsidRDefault="004E6018">
      <w:pPr>
        <w:pStyle w:val="Spistreci3"/>
        <w:rPr>
          <w:rFonts w:asciiTheme="minorHAnsi" w:eastAsiaTheme="minorEastAsia" w:hAnsiTheme="minorHAnsi" w:cstheme="minorBidi"/>
          <w:noProof/>
          <w:sz w:val="18"/>
          <w:szCs w:val="22"/>
        </w:rPr>
      </w:pPr>
      <w:hyperlink w:anchor="_Toc96679194" w:history="1">
        <w:r w:rsidR="00793531" w:rsidRPr="00793531">
          <w:rPr>
            <w:rStyle w:val="Hipercze"/>
            <w:noProof/>
            <w:color w:val="auto"/>
            <w:sz w:val="18"/>
          </w:rPr>
          <w:t>VIII.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Krajobraz</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_Toc96679194 \h </w:instrText>
        </w:r>
        <w:r w:rsidR="00793531" w:rsidRPr="00793531">
          <w:rPr>
            <w:noProof/>
            <w:webHidden/>
            <w:sz w:val="18"/>
          </w:rPr>
        </w:r>
        <w:r w:rsidR="00793531" w:rsidRPr="00793531">
          <w:rPr>
            <w:noProof/>
            <w:webHidden/>
            <w:sz w:val="18"/>
          </w:rPr>
          <w:fldChar w:fldCharType="separate"/>
        </w:r>
        <w:r w:rsidR="00915F3E">
          <w:rPr>
            <w:noProof/>
            <w:webHidden/>
            <w:sz w:val="18"/>
          </w:rPr>
          <w:t>7</w:t>
        </w:r>
        <w:r w:rsidR="00793531" w:rsidRPr="00793531">
          <w:rPr>
            <w:noProof/>
            <w:webHidden/>
            <w:sz w:val="18"/>
          </w:rPr>
          <w:fldChar w:fldCharType="end"/>
        </w:r>
      </w:hyperlink>
    </w:p>
    <w:p w14:paraId="42D88CCB" w14:textId="7EBA660B" w:rsidR="00793531" w:rsidRPr="00793531" w:rsidRDefault="004E6018">
      <w:pPr>
        <w:pStyle w:val="Spistreci2"/>
        <w:rPr>
          <w:rFonts w:asciiTheme="minorHAnsi" w:eastAsiaTheme="minorEastAsia" w:hAnsiTheme="minorHAnsi" w:cstheme="minorBidi"/>
          <w:noProof/>
          <w:sz w:val="18"/>
          <w:szCs w:val="22"/>
        </w:rPr>
      </w:pPr>
      <w:hyperlink w:anchor="_Toc96679195" w:history="1">
        <w:r w:rsidR="00793531" w:rsidRPr="00793531">
          <w:rPr>
            <w:rStyle w:val="Hipercze"/>
            <w:noProof/>
            <w:color w:val="auto"/>
            <w:sz w:val="18"/>
          </w:rPr>
          <w:t>4.</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Potencjalne zmiany stanu środowiska w przypadku braku realizacji projektu planu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_Toc96679195 \h </w:instrText>
        </w:r>
        <w:r w:rsidR="00793531" w:rsidRPr="00793531">
          <w:rPr>
            <w:noProof/>
            <w:webHidden/>
            <w:sz w:val="18"/>
          </w:rPr>
        </w:r>
        <w:r w:rsidR="00793531" w:rsidRPr="00793531">
          <w:rPr>
            <w:noProof/>
            <w:webHidden/>
            <w:sz w:val="18"/>
          </w:rPr>
          <w:fldChar w:fldCharType="separate"/>
        </w:r>
        <w:r w:rsidR="00915F3E">
          <w:rPr>
            <w:noProof/>
            <w:webHidden/>
            <w:sz w:val="18"/>
          </w:rPr>
          <w:t>7</w:t>
        </w:r>
        <w:r w:rsidR="00793531" w:rsidRPr="00793531">
          <w:rPr>
            <w:noProof/>
            <w:webHidden/>
            <w:sz w:val="18"/>
          </w:rPr>
          <w:fldChar w:fldCharType="end"/>
        </w:r>
      </w:hyperlink>
    </w:p>
    <w:p w14:paraId="089E2962" w14:textId="54651241" w:rsidR="00793531" w:rsidRPr="00793531" w:rsidRDefault="004E6018">
      <w:pPr>
        <w:pStyle w:val="Spistreci2"/>
        <w:rPr>
          <w:rFonts w:asciiTheme="minorHAnsi" w:eastAsiaTheme="minorEastAsia" w:hAnsiTheme="minorHAnsi" w:cstheme="minorBidi"/>
          <w:noProof/>
          <w:sz w:val="18"/>
          <w:szCs w:val="22"/>
        </w:rPr>
      </w:pPr>
      <w:hyperlink w:anchor="_Toc96679196" w:history="1">
        <w:r w:rsidR="00793531" w:rsidRPr="00793531">
          <w:rPr>
            <w:rStyle w:val="Hipercze"/>
            <w:noProof/>
            <w:color w:val="auto"/>
            <w:sz w:val="18"/>
          </w:rPr>
          <w:t>5.</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Istniejące problemy i cele ochrony środowiska istotne z punktu widzenia realizacji projektowanego dokumentu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_Toc96679196 \h </w:instrText>
        </w:r>
        <w:r w:rsidR="00793531" w:rsidRPr="00793531">
          <w:rPr>
            <w:noProof/>
            <w:webHidden/>
            <w:sz w:val="18"/>
          </w:rPr>
        </w:r>
        <w:r w:rsidR="00793531" w:rsidRPr="00793531">
          <w:rPr>
            <w:noProof/>
            <w:webHidden/>
            <w:sz w:val="18"/>
          </w:rPr>
          <w:fldChar w:fldCharType="separate"/>
        </w:r>
        <w:r w:rsidR="00915F3E">
          <w:rPr>
            <w:noProof/>
            <w:webHidden/>
            <w:sz w:val="18"/>
          </w:rPr>
          <w:t>7</w:t>
        </w:r>
        <w:r w:rsidR="00793531" w:rsidRPr="00793531">
          <w:rPr>
            <w:noProof/>
            <w:webHidden/>
            <w:sz w:val="18"/>
          </w:rPr>
          <w:fldChar w:fldCharType="end"/>
        </w:r>
      </w:hyperlink>
    </w:p>
    <w:p w14:paraId="36A63BB7" w14:textId="1F506F10" w:rsidR="00793531" w:rsidRPr="00793531" w:rsidRDefault="004E6018">
      <w:pPr>
        <w:pStyle w:val="Spistreci2"/>
        <w:rPr>
          <w:rFonts w:asciiTheme="minorHAnsi" w:eastAsiaTheme="minorEastAsia" w:hAnsiTheme="minorHAnsi" w:cstheme="minorBidi"/>
          <w:noProof/>
          <w:sz w:val="18"/>
          <w:szCs w:val="22"/>
        </w:rPr>
      </w:pPr>
      <w:hyperlink w:anchor="_Toc96679197" w:history="1">
        <w:r w:rsidR="00793531" w:rsidRPr="00793531">
          <w:rPr>
            <w:rStyle w:val="Hipercze"/>
            <w:noProof/>
            <w:color w:val="auto"/>
            <w:sz w:val="18"/>
          </w:rPr>
          <w:t>6.</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Powiązania z dokumentami nadrzędnymi istotne z punktu widzenia projektowanego dokumentu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_Toc96679197 \h </w:instrText>
        </w:r>
        <w:r w:rsidR="00793531" w:rsidRPr="00793531">
          <w:rPr>
            <w:noProof/>
            <w:webHidden/>
            <w:sz w:val="18"/>
          </w:rPr>
        </w:r>
        <w:r w:rsidR="00793531" w:rsidRPr="00793531">
          <w:rPr>
            <w:noProof/>
            <w:webHidden/>
            <w:sz w:val="18"/>
          </w:rPr>
          <w:fldChar w:fldCharType="separate"/>
        </w:r>
        <w:r w:rsidR="00915F3E">
          <w:rPr>
            <w:noProof/>
            <w:webHidden/>
            <w:sz w:val="18"/>
          </w:rPr>
          <w:t>7</w:t>
        </w:r>
        <w:r w:rsidR="00793531" w:rsidRPr="00793531">
          <w:rPr>
            <w:noProof/>
            <w:webHidden/>
            <w:sz w:val="18"/>
          </w:rPr>
          <w:fldChar w:fldCharType="end"/>
        </w:r>
      </w:hyperlink>
    </w:p>
    <w:p w14:paraId="224DAE47" w14:textId="761C47C9" w:rsidR="00793531" w:rsidRPr="00793531" w:rsidRDefault="004E6018">
      <w:pPr>
        <w:pStyle w:val="Spistreci2"/>
        <w:rPr>
          <w:rFonts w:asciiTheme="minorHAnsi" w:eastAsiaTheme="minorEastAsia" w:hAnsiTheme="minorHAnsi" w:cstheme="minorBidi"/>
          <w:noProof/>
          <w:sz w:val="18"/>
          <w:szCs w:val="22"/>
        </w:rPr>
      </w:pPr>
      <w:hyperlink w:anchor="_Toc96679198" w:history="1">
        <w:r w:rsidR="00793531" w:rsidRPr="00793531">
          <w:rPr>
            <w:rStyle w:val="Hipercze"/>
            <w:noProof/>
            <w:color w:val="auto"/>
            <w:sz w:val="18"/>
          </w:rPr>
          <w:t>7.</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Występowanie obiektów i terenów chronionych na podstawie przepisów o ochronie przyrody</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_Toc96679198 \h </w:instrText>
        </w:r>
        <w:r w:rsidR="00793531" w:rsidRPr="00793531">
          <w:rPr>
            <w:noProof/>
            <w:webHidden/>
            <w:sz w:val="18"/>
          </w:rPr>
        </w:r>
        <w:r w:rsidR="00793531" w:rsidRPr="00793531">
          <w:rPr>
            <w:noProof/>
            <w:webHidden/>
            <w:sz w:val="18"/>
          </w:rPr>
          <w:fldChar w:fldCharType="separate"/>
        </w:r>
        <w:r w:rsidR="00915F3E">
          <w:rPr>
            <w:noProof/>
            <w:webHidden/>
            <w:sz w:val="18"/>
          </w:rPr>
          <w:t>10</w:t>
        </w:r>
        <w:r w:rsidR="00793531" w:rsidRPr="00793531">
          <w:rPr>
            <w:noProof/>
            <w:webHidden/>
            <w:sz w:val="18"/>
          </w:rPr>
          <w:fldChar w:fldCharType="end"/>
        </w:r>
      </w:hyperlink>
    </w:p>
    <w:p w14:paraId="1923A89F" w14:textId="741B33EB" w:rsidR="00793531" w:rsidRPr="00793531" w:rsidRDefault="004E6018">
      <w:pPr>
        <w:pStyle w:val="Spistreci3"/>
        <w:rPr>
          <w:rFonts w:asciiTheme="minorHAnsi" w:eastAsiaTheme="minorEastAsia" w:hAnsiTheme="minorHAnsi" w:cstheme="minorBidi"/>
          <w:noProof/>
          <w:sz w:val="18"/>
          <w:szCs w:val="22"/>
        </w:rPr>
      </w:pPr>
      <w:hyperlink w:anchor="_Toc96679199" w:history="1">
        <w:r w:rsidR="00793531" w:rsidRPr="00793531">
          <w:rPr>
            <w:rStyle w:val="Hipercze"/>
            <w:noProof/>
            <w:color w:val="auto"/>
            <w:sz w:val="18"/>
          </w:rPr>
          <w:t>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Obszary Natura 2000</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_Toc96679199 \h </w:instrText>
        </w:r>
        <w:r w:rsidR="00793531" w:rsidRPr="00793531">
          <w:rPr>
            <w:noProof/>
            <w:webHidden/>
            <w:sz w:val="18"/>
          </w:rPr>
        </w:r>
        <w:r w:rsidR="00793531" w:rsidRPr="00793531">
          <w:rPr>
            <w:noProof/>
            <w:webHidden/>
            <w:sz w:val="18"/>
          </w:rPr>
          <w:fldChar w:fldCharType="separate"/>
        </w:r>
        <w:r w:rsidR="00915F3E">
          <w:rPr>
            <w:noProof/>
            <w:webHidden/>
            <w:sz w:val="18"/>
          </w:rPr>
          <w:t>10</w:t>
        </w:r>
        <w:r w:rsidR="00793531" w:rsidRPr="00793531">
          <w:rPr>
            <w:noProof/>
            <w:webHidden/>
            <w:sz w:val="18"/>
          </w:rPr>
          <w:fldChar w:fldCharType="end"/>
        </w:r>
      </w:hyperlink>
    </w:p>
    <w:p w14:paraId="0808928A" w14:textId="6ED5BEF1" w:rsidR="00793531" w:rsidRPr="00793531" w:rsidRDefault="004E6018">
      <w:pPr>
        <w:pStyle w:val="Spistreci3"/>
        <w:rPr>
          <w:rFonts w:asciiTheme="minorHAnsi" w:eastAsiaTheme="minorEastAsia" w:hAnsiTheme="minorHAnsi" w:cstheme="minorBidi"/>
          <w:noProof/>
          <w:sz w:val="18"/>
          <w:szCs w:val="22"/>
        </w:rPr>
      </w:pPr>
      <w:hyperlink w:anchor="_Toc96679200" w:history="1">
        <w:r w:rsidR="00793531" w:rsidRPr="00793531">
          <w:rPr>
            <w:rStyle w:val="Hipercze"/>
            <w:noProof/>
            <w:color w:val="auto"/>
            <w:sz w:val="18"/>
          </w:rPr>
          <w:t>II.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Obszar Chronionego Krajobrazu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_Toc96679200 \h </w:instrText>
        </w:r>
        <w:r w:rsidR="00793531" w:rsidRPr="00793531">
          <w:rPr>
            <w:noProof/>
            <w:webHidden/>
            <w:sz w:val="18"/>
          </w:rPr>
        </w:r>
        <w:r w:rsidR="00793531" w:rsidRPr="00793531">
          <w:rPr>
            <w:noProof/>
            <w:webHidden/>
            <w:sz w:val="18"/>
          </w:rPr>
          <w:fldChar w:fldCharType="separate"/>
        </w:r>
        <w:r w:rsidR="00915F3E">
          <w:rPr>
            <w:noProof/>
            <w:webHidden/>
            <w:sz w:val="18"/>
          </w:rPr>
          <w:t>10</w:t>
        </w:r>
        <w:r w:rsidR="00793531" w:rsidRPr="00793531">
          <w:rPr>
            <w:noProof/>
            <w:webHidden/>
            <w:sz w:val="18"/>
          </w:rPr>
          <w:fldChar w:fldCharType="end"/>
        </w:r>
      </w:hyperlink>
    </w:p>
    <w:p w14:paraId="4BEA6324" w14:textId="5AB81CD3" w:rsidR="00793531" w:rsidRPr="00793531" w:rsidRDefault="004E6018">
      <w:pPr>
        <w:pStyle w:val="Spistreci3"/>
        <w:rPr>
          <w:rFonts w:asciiTheme="minorHAnsi" w:eastAsiaTheme="minorEastAsia" w:hAnsiTheme="minorHAnsi" w:cstheme="minorBidi"/>
          <w:noProof/>
          <w:sz w:val="18"/>
          <w:szCs w:val="22"/>
        </w:rPr>
      </w:pPr>
      <w:hyperlink w:anchor="_Toc96679201" w:history="1">
        <w:r w:rsidR="00793531" w:rsidRPr="00793531">
          <w:rPr>
            <w:rStyle w:val="Hipercze"/>
            <w:noProof/>
            <w:color w:val="auto"/>
            <w:sz w:val="18"/>
          </w:rPr>
          <w:t>III.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Rezerwat przyrody</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_Toc96679201 \h </w:instrText>
        </w:r>
        <w:r w:rsidR="00793531" w:rsidRPr="00793531">
          <w:rPr>
            <w:noProof/>
            <w:webHidden/>
            <w:sz w:val="18"/>
          </w:rPr>
        </w:r>
        <w:r w:rsidR="00793531" w:rsidRPr="00793531">
          <w:rPr>
            <w:noProof/>
            <w:webHidden/>
            <w:sz w:val="18"/>
          </w:rPr>
          <w:fldChar w:fldCharType="separate"/>
        </w:r>
        <w:r w:rsidR="00915F3E">
          <w:rPr>
            <w:noProof/>
            <w:webHidden/>
            <w:sz w:val="18"/>
          </w:rPr>
          <w:t>10</w:t>
        </w:r>
        <w:r w:rsidR="00793531" w:rsidRPr="00793531">
          <w:rPr>
            <w:noProof/>
            <w:webHidden/>
            <w:sz w:val="18"/>
          </w:rPr>
          <w:fldChar w:fldCharType="end"/>
        </w:r>
      </w:hyperlink>
    </w:p>
    <w:p w14:paraId="79EA3FF4" w14:textId="1EC46DC9" w:rsidR="00793531" w:rsidRPr="00793531" w:rsidRDefault="004E6018">
      <w:pPr>
        <w:pStyle w:val="Spistreci2"/>
        <w:rPr>
          <w:rFonts w:asciiTheme="minorHAnsi" w:eastAsiaTheme="minorEastAsia" w:hAnsiTheme="minorHAnsi" w:cstheme="minorBidi"/>
          <w:noProof/>
          <w:sz w:val="18"/>
          <w:szCs w:val="22"/>
        </w:rPr>
      </w:pPr>
      <w:hyperlink w:anchor="_Toc96679202" w:history="1">
        <w:r w:rsidR="00793531" w:rsidRPr="00793531">
          <w:rPr>
            <w:rStyle w:val="Hipercze"/>
            <w:noProof/>
            <w:color w:val="auto"/>
            <w:sz w:val="18"/>
          </w:rPr>
          <w:t>8.</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Zalecenia do projektu planu na podstawie analizy obszaru: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_Toc96679202 \h </w:instrText>
        </w:r>
        <w:r w:rsidR="00793531" w:rsidRPr="00793531">
          <w:rPr>
            <w:noProof/>
            <w:webHidden/>
            <w:sz w:val="18"/>
          </w:rPr>
        </w:r>
        <w:r w:rsidR="00793531" w:rsidRPr="00793531">
          <w:rPr>
            <w:noProof/>
            <w:webHidden/>
            <w:sz w:val="18"/>
          </w:rPr>
          <w:fldChar w:fldCharType="separate"/>
        </w:r>
        <w:r w:rsidR="00915F3E">
          <w:rPr>
            <w:noProof/>
            <w:webHidden/>
            <w:sz w:val="18"/>
          </w:rPr>
          <w:t>10</w:t>
        </w:r>
        <w:r w:rsidR="00793531" w:rsidRPr="00793531">
          <w:rPr>
            <w:noProof/>
            <w:webHidden/>
            <w:sz w:val="18"/>
          </w:rPr>
          <w:fldChar w:fldCharType="end"/>
        </w:r>
      </w:hyperlink>
    </w:p>
    <w:p w14:paraId="2AA478B7" w14:textId="55FF8820" w:rsidR="00793531" w:rsidRPr="00793531" w:rsidRDefault="004E6018">
      <w:pPr>
        <w:pStyle w:val="Spistreci2"/>
        <w:rPr>
          <w:rFonts w:asciiTheme="minorHAnsi" w:eastAsiaTheme="minorEastAsia" w:hAnsiTheme="minorHAnsi" w:cstheme="minorBidi"/>
          <w:noProof/>
          <w:sz w:val="18"/>
          <w:szCs w:val="22"/>
        </w:rPr>
      </w:pPr>
      <w:hyperlink w:anchor="_Toc96679203" w:history="1">
        <w:r w:rsidR="00793531" w:rsidRPr="00793531">
          <w:rPr>
            <w:rStyle w:val="Hipercze"/>
            <w:noProof/>
            <w:color w:val="auto"/>
            <w:sz w:val="18"/>
          </w:rPr>
          <w:t>9.</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Ustalenia planu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_Toc96679203 \h </w:instrText>
        </w:r>
        <w:r w:rsidR="00793531" w:rsidRPr="00793531">
          <w:rPr>
            <w:noProof/>
            <w:webHidden/>
            <w:sz w:val="18"/>
          </w:rPr>
        </w:r>
        <w:r w:rsidR="00793531" w:rsidRPr="00793531">
          <w:rPr>
            <w:noProof/>
            <w:webHidden/>
            <w:sz w:val="18"/>
          </w:rPr>
          <w:fldChar w:fldCharType="separate"/>
        </w:r>
        <w:r w:rsidR="00915F3E">
          <w:rPr>
            <w:noProof/>
            <w:webHidden/>
            <w:sz w:val="18"/>
          </w:rPr>
          <w:t>11</w:t>
        </w:r>
        <w:r w:rsidR="00793531" w:rsidRPr="00793531">
          <w:rPr>
            <w:noProof/>
            <w:webHidden/>
            <w:sz w:val="18"/>
          </w:rPr>
          <w:fldChar w:fldCharType="end"/>
        </w:r>
      </w:hyperlink>
    </w:p>
    <w:p w14:paraId="02B7CEBD" w14:textId="34D2D71C" w:rsidR="00793531" w:rsidRPr="00793531" w:rsidRDefault="004E6018">
      <w:pPr>
        <w:pStyle w:val="Spistreci2"/>
        <w:rPr>
          <w:rFonts w:asciiTheme="minorHAnsi" w:eastAsiaTheme="minorEastAsia" w:hAnsiTheme="minorHAnsi" w:cstheme="minorBidi"/>
          <w:noProof/>
          <w:sz w:val="18"/>
          <w:szCs w:val="22"/>
        </w:rPr>
      </w:pPr>
      <w:hyperlink w:anchor="_Toc96679204" w:history="1">
        <w:r w:rsidR="00793531" w:rsidRPr="00793531">
          <w:rPr>
            <w:rStyle w:val="Hipercze"/>
            <w:noProof/>
            <w:color w:val="auto"/>
            <w:sz w:val="18"/>
          </w:rPr>
          <w:t>10.</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Ocena przewidywanych znaczących oddziaływań na środowisko. możliwości i sposoby ich ograniczania, zapobiegania i kompensacji.</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_Toc96679204 \h </w:instrText>
        </w:r>
        <w:r w:rsidR="00793531" w:rsidRPr="00793531">
          <w:rPr>
            <w:noProof/>
            <w:webHidden/>
            <w:sz w:val="18"/>
          </w:rPr>
        </w:r>
        <w:r w:rsidR="00793531" w:rsidRPr="00793531">
          <w:rPr>
            <w:noProof/>
            <w:webHidden/>
            <w:sz w:val="18"/>
          </w:rPr>
          <w:fldChar w:fldCharType="separate"/>
        </w:r>
        <w:r w:rsidR="00915F3E">
          <w:rPr>
            <w:noProof/>
            <w:webHidden/>
            <w:sz w:val="18"/>
          </w:rPr>
          <w:t>12</w:t>
        </w:r>
        <w:r w:rsidR="00793531" w:rsidRPr="00793531">
          <w:rPr>
            <w:noProof/>
            <w:webHidden/>
            <w:sz w:val="18"/>
          </w:rPr>
          <w:fldChar w:fldCharType="end"/>
        </w:r>
      </w:hyperlink>
    </w:p>
    <w:p w14:paraId="6082DC5C" w14:textId="017AC4B7" w:rsidR="00793531" w:rsidRPr="00793531" w:rsidRDefault="004E6018">
      <w:pPr>
        <w:pStyle w:val="Spistreci3"/>
        <w:rPr>
          <w:rFonts w:asciiTheme="minorHAnsi" w:eastAsiaTheme="minorEastAsia" w:hAnsiTheme="minorHAnsi" w:cstheme="minorBidi"/>
          <w:noProof/>
          <w:sz w:val="18"/>
          <w:szCs w:val="22"/>
        </w:rPr>
      </w:pPr>
      <w:hyperlink w:anchor="_Toc96679205" w:history="1">
        <w:r w:rsidR="00793531" w:rsidRPr="00793531">
          <w:rPr>
            <w:rStyle w:val="Hipercze"/>
            <w:noProof/>
            <w:color w:val="auto"/>
            <w:sz w:val="18"/>
          </w:rPr>
          <w:t>A.</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różnorodność biologiczną</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_Toc96679205 \h </w:instrText>
        </w:r>
        <w:r w:rsidR="00793531" w:rsidRPr="00793531">
          <w:rPr>
            <w:noProof/>
            <w:webHidden/>
            <w:sz w:val="18"/>
          </w:rPr>
        </w:r>
        <w:r w:rsidR="00793531" w:rsidRPr="00793531">
          <w:rPr>
            <w:noProof/>
            <w:webHidden/>
            <w:sz w:val="18"/>
          </w:rPr>
          <w:fldChar w:fldCharType="separate"/>
        </w:r>
        <w:r w:rsidR="00915F3E">
          <w:rPr>
            <w:noProof/>
            <w:webHidden/>
            <w:sz w:val="18"/>
          </w:rPr>
          <w:t>13</w:t>
        </w:r>
        <w:r w:rsidR="00793531" w:rsidRPr="00793531">
          <w:rPr>
            <w:noProof/>
            <w:webHidden/>
            <w:sz w:val="18"/>
          </w:rPr>
          <w:fldChar w:fldCharType="end"/>
        </w:r>
      </w:hyperlink>
    </w:p>
    <w:p w14:paraId="174C9C01" w14:textId="77B595CF" w:rsidR="00793531" w:rsidRPr="00793531" w:rsidRDefault="004E6018">
      <w:pPr>
        <w:pStyle w:val="Spistreci3"/>
        <w:rPr>
          <w:rFonts w:asciiTheme="minorHAnsi" w:eastAsiaTheme="minorEastAsia" w:hAnsiTheme="minorHAnsi" w:cstheme="minorBidi"/>
          <w:noProof/>
          <w:sz w:val="18"/>
          <w:szCs w:val="22"/>
        </w:rPr>
      </w:pPr>
      <w:hyperlink w:anchor="_Toc96679206" w:history="1">
        <w:r w:rsidR="00793531" w:rsidRPr="00793531">
          <w:rPr>
            <w:rStyle w:val="Hipercze"/>
            <w:noProof/>
            <w:color w:val="auto"/>
            <w:sz w:val="18"/>
          </w:rPr>
          <w:t>B.</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zdrowie ludzi</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_Toc96679206 \h </w:instrText>
        </w:r>
        <w:r w:rsidR="00793531" w:rsidRPr="00793531">
          <w:rPr>
            <w:noProof/>
            <w:webHidden/>
            <w:sz w:val="18"/>
          </w:rPr>
        </w:r>
        <w:r w:rsidR="00793531" w:rsidRPr="00793531">
          <w:rPr>
            <w:noProof/>
            <w:webHidden/>
            <w:sz w:val="18"/>
          </w:rPr>
          <w:fldChar w:fldCharType="separate"/>
        </w:r>
        <w:r w:rsidR="00915F3E">
          <w:rPr>
            <w:noProof/>
            <w:webHidden/>
            <w:sz w:val="18"/>
          </w:rPr>
          <w:t>13</w:t>
        </w:r>
        <w:r w:rsidR="00793531" w:rsidRPr="00793531">
          <w:rPr>
            <w:noProof/>
            <w:webHidden/>
            <w:sz w:val="18"/>
          </w:rPr>
          <w:fldChar w:fldCharType="end"/>
        </w:r>
      </w:hyperlink>
    </w:p>
    <w:p w14:paraId="71099007" w14:textId="3948BC4D" w:rsidR="00793531" w:rsidRPr="00793531" w:rsidRDefault="004E6018">
      <w:pPr>
        <w:pStyle w:val="Spistreci3"/>
        <w:rPr>
          <w:rFonts w:asciiTheme="minorHAnsi" w:eastAsiaTheme="minorEastAsia" w:hAnsiTheme="minorHAnsi" w:cstheme="minorBidi"/>
          <w:noProof/>
          <w:sz w:val="18"/>
          <w:szCs w:val="22"/>
        </w:rPr>
      </w:pPr>
      <w:hyperlink w:anchor="_Toc96679207" w:history="1">
        <w:r w:rsidR="00793531" w:rsidRPr="00793531">
          <w:rPr>
            <w:rStyle w:val="Hipercze"/>
            <w:noProof/>
            <w:color w:val="auto"/>
            <w:sz w:val="18"/>
          </w:rPr>
          <w:t>C.</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faunę i florę</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_Toc96679207 \h </w:instrText>
        </w:r>
        <w:r w:rsidR="00793531" w:rsidRPr="00793531">
          <w:rPr>
            <w:noProof/>
            <w:webHidden/>
            <w:sz w:val="18"/>
          </w:rPr>
        </w:r>
        <w:r w:rsidR="00793531" w:rsidRPr="00793531">
          <w:rPr>
            <w:noProof/>
            <w:webHidden/>
            <w:sz w:val="18"/>
          </w:rPr>
          <w:fldChar w:fldCharType="separate"/>
        </w:r>
        <w:r w:rsidR="00915F3E">
          <w:rPr>
            <w:noProof/>
            <w:webHidden/>
            <w:sz w:val="18"/>
          </w:rPr>
          <w:t>14</w:t>
        </w:r>
        <w:r w:rsidR="00793531" w:rsidRPr="00793531">
          <w:rPr>
            <w:noProof/>
            <w:webHidden/>
            <w:sz w:val="18"/>
          </w:rPr>
          <w:fldChar w:fldCharType="end"/>
        </w:r>
      </w:hyperlink>
    </w:p>
    <w:p w14:paraId="16E74931" w14:textId="03C9A2EB" w:rsidR="00793531" w:rsidRPr="00793531" w:rsidRDefault="004E6018">
      <w:pPr>
        <w:pStyle w:val="Spistreci3"/>
        <w:rPr>
          <w:rFonts w:asciiTheme="minorHAnsi" w:eastAsiaTheme="minorEastAsia" w:hAnsiTheme="minorHAnsi" w:cstheme="minorBidi"/>
          <w:noProof/>
          <w:sz w:val="18"/>
          <w:szCs w:val="22"/>
        </w:rPr>
      </w:pPr>
      <w:hyperlink w:anchor="_Toc96679208" w:history="1">
        <w:r w:rsidR="00793531" w:rsidRPr="00793531">
          <w:rPr>
            <w:rStyle w:val="Hipercze"/>
            <w:noProof/>
            <w:color w:val="auto"/>
            <w:sz w:val="18"/>
          </w:rPr>
          <w:t>D.</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wody</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_Toc96679208 \h </w:instrText>
        </w:r>
        <w:r w:rsidR="00793531" w:rsidRPr="00793531">
          <w:rPr>
            <w:noProof/>
            <w:webHidden/>
            <w:sz w:val="18"/>
          </w:rPr>
        </w:r>
        <w:r w:rsidR="00793531" w:rsidRPr="00793531">
          <w:rPr>
            <w:noProof/>
            <w:webHidden/>
            <w:sz w:val="18"/>
          </w:rPr>
          <w:fldChar w:fldCharType="separate"/>
        </w:r>
        <w:r w:rsidR="00915F3E">
          <w:rPr>
            <w:noProof/>
            <w:webHidden/>
            <w:sz w:val="18"/>
          </w:rPr>
          <w:t>14</w:t>
        </w:r>
        <w:r w:rsidR="00793531" w:rsidRPr="00793531">
          <w:rPr>
            <w:noProof/>
            <w:webHidden/>
            <w:sz w:val="18"/>
          </w:rPr>
          <w:fldChar w:fldCharType="end"/>
        </w:r>
      </w:hyperlink>
    </w:p>
    <w:p w14:paraId="41EF9EF6" w14:textId="4BCB6F8C" w:rsidR="00793531" w:rsidRPr="00793531" w:rsidRDefault="004E6018">
      <w:pPr>
        <w:pStyle w:val="Spistreci3"/>
        <w:rPr>
          <w:rFonts w:asciiTheme="minorHAnsi" w:eastAsiaTheme="minorEastAsia" w:hAnsiTheme="minorHAnsi" w:cstheme="minorBidi"/>
          <w:noProof/>
          <w:sz w:val="18"/>
          <w:szCs w:val="22"/>
        </w:rPr>
      </w:pPr>
      <w:hyperlink w:anchor="_Toc96679209" w:history="1">
        <w:r w:rsidR="00793531" w:rsidRPr="00793531">
          <w:rPr>
            <w:rStyle w:val="Hipercze"/>
            <w:noProof/>
            <w:color w:val="auto"/>
            <w:sz w:val="18"/>
          </w:rPr>
          <w:t>E.</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jakość powietrza</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_Toc96679209 \h </w:instrText>
        </w:r>
        <w:r w:rsidR="00793531" w:rsidRPr="00793531">
          <w:rPr>
            <w:noProof/>
            <w:webHidden/>
            <w:sz w:val="18"/>
          </w:rPr>
        </w:r>
        <w:r w:rsidR="00793531" w:rsidRPr="00793531">
          <w:rPr>
            <w:noProof/>
            <w:webHidden/>
            <w:sz w:val="18"/>
          </w:rPr>
          <w:fldChar w:fldCharType="separate"/>
        </w:r>
        <w:r w:rsidR="00915F3E">
          <w:rPr>
            <w:noProof/>
            <w:webHidden/>
            <w:sz w:val="18"/>
          </w:rPr>
          <w:t>14</w:t>
        </w:r>
        <w:r w:rsidR="00793531" w:rsidRPr="00793531">
          <w:rPr>
            <w:noProof/>
            <w:webHidden/>
            <w:sz w:val="18"/>
          </w:rPr>
          <w:fldChar w:fldCharType="end"/>
        </w:r>
      </w:hyperlink>
    </w:p>
    <w:p w14:paraId="20B22C1F" w14:textId="019C63EF" w:rsidR="00793531" w:rsidRPr="00793531" w:rsidRDefault="004E6018">
      <w:pPr>
        <w:pStyle w:val="Spistreci3"/>
        <w:rPr>
          <w:rFonts w:asciiTheme="minorHAnsi" w:eastAsiaTheme="minorEastAsia" w:hAnsiTheme="minorHAnsi" w:cstheme="minorBidi"/>
          <w:noProof/>
          <w:sz w:val="18"/>
          <w:szCs w:val="22"/>
        </w:rPr>
      </w:pPr>
      <w:hyperlink w:anchor="_Toc96679210" w:history="1">
        <w:r w:rsidR="00793531" w:rsidRPr="00793531">
          <w:rPr>
            <w:rStyle w:val="Hipercze"/>
            <w:noProof/>
            <w:color w:val="auto"/>
            <w:sz w:val="18"/>
          </w:rPr>
          <w:t>F.</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klimat</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_Toc96679210 \h </w:instrText>
        </w:r>
        <w:r w:rsidR="00793531" w:rsidRPr="00793531">
          <w:rPr>
            <w:noProof/>
            <w:webHidden/>
            <w:sz w:val="18"/>
          </w:rPr>
        </w:r>
        <w:r w:rsidR="00793531" w:rsidRPr="00793531">
          <w:rPr>
            <w:noProof/>
            <w:webHidden/>
            <w:sz w:val="18"/>
          </w:rPr>
          <w:fldChar w:fldCharType="separate"/>
        </w:r>
        <w:r w:rsidR="00915F3E">
          <w:rPr>
            <w:noProof/>
            <w:webHidden/>
            <w:sz w:val="18"/>
          </w:rPr>
          <w:t>14</w:t>
        </w:r>
        <w:r w:rsidR="00793531" w:rsidRPr="00793531">
          <w:rPr>
            <w:noProof/>
            <w:webHidden/>
            <w:sz w:val="18"/>
          </w:rPr>
          <w:fldChar w:fldCharType="end"/>
        </w:r>
      </w:hyperlink>
    </w:p>
    <w:p w14:paraId="6E535230" w14:textId="466A5C8D" w:rsidR="00793531" w:rsidRPr="00793531" w:rsidRDefault="004E6018">
      <w:pPr>
        <w:pStyle w:val="Spistreci3"/>
        <w:rPr>
          <w:rFonts w:asciiTheme="minorHAnsi" w:eastAsiaTheme="minorEastAsia" w:hAnsiTheme="minorHAnsi" w:cstheme="minorBidi"/>
          <w:noProof/>
          <w:sz w:val="18"/>
          <w:szCs w:val="22"/>
        </w:rPr>
      </w:pPr>
      <w:hyperlink w:anchor="_Toc96679211" w:history="1">
        <w:r w:rsidR="00793531" w:rsidRPr="00793531">
          <w:rPr>
            <w:rStyle w:val="Hipercze"/>
            <w:noProof/>
            <w:color w:val="auto"/>
            <w:sz w:val="18"/>
          </w:rPr>
          <w:t>G.</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powierzchnię terenu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_Toc96679211 \h </w:instrText>
        </w:r>
        <w:r w:rsidR="00793531" w:rsidRPr="00793531">
          <w:rPr>
            <w:noProof/>
            <w:webHidden/>
            <w:sz w:val="18"/>
          </w:rPr>
        </w:r>
        <w:r w:rsidR="00793531" w:rsidRPr="00793531">
          <w:rPr>
            <w:noProof/>
            <w:webHidden/>
            <w:sz w:val="18"/>
          </w:rPr>
          <w:fldChar w:fldCharType="separate"/>
        </w:r>
        <w:r w:rsidR="00915F3E">
          <w:rPr>
            <w:noProof/>
            <w:webHidden/>
            <w:sz w:val="18"/>
          </w:rPr>
          <w:t>14</w:t>
        </w:r>
        <w:r w:rsidR="00793531" w:rsidRPr="00793531">
          <w:rPr>
            <w:noProof/>
            <w:webHidden/>
            <w:sz w:val="18"/>
          </w:rPr>
          <w:fldChar w:fldCharType="end"/>
        </w:r>
      </w:hyperlink>
    </w:p>
    <w:p w14:paraId="0D84ECBC" w14:textId="72AABE6A" w:rsidR="00793531" w:rsidRPr="00793531" w:rsidRDefault="004E6018">
      <w:pPr>
        <w:pStyle w:val="Spistreci3"/>
        <w:rPr>
          <w:rFonts w:asciiTheme="minorHAnsi" w:eastAsiaTheme="minorEastAsia" w:hAnsiTheme="minorHAnsi" w:cstheme="minorBidi"/>
          <w:noProof/>
          <w:sz w:val="18"/>
          <w:szCs w:val="22"/>
        </w:rPr>
      </w:pPr>
      <w:hyperlink w:anchor="_Toc96679212" w:history="1">
        <w:r w:rsidR="00793531" w:rsidRPr="00793531">
          <w:rPr>
            <w:rStyle w:val="Hipercze"/>
            <w:noProof/>
            <w:color w:val="auto"/>
            <w:sz w:val="18"/>
          </w:rPr>
          <w:t>H.</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krajobraz</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_Toc96679212 \h </w:instrText>
        </w:r>
        <w:r w:rsidR="00793531" w:rsidRPr="00793531">
          <w:rPr>
            <w:noProof/>
            <w:webHidden/>
            <w:sz w:val="18"/>
          </w:rPr>
        </w:r>
        <w:r w:rsidR="00793531" w:rsidRPr="00793531">
          <w:rPr>
            <w:noProof/>
            <w:webHidden/>
            <w:sz w:val="18"/>
          </w:rPr>
          <w:fldChar w:fldCharType="separate"/>
        </w:r>
        <w:r w:rsidR="00915F3E">
          <w:rPr>
            <w:noProof/>
            <w:webHidden/>
            <w:sz w:val="18"/>
          </w:rPr>
          <w:t>14</w:t>
        </w:r>
        <w:r w:rsidR="00793531" w:rsidRPr="00793531">
          <w:rPr>
            <w:noProof/>
            <w:webHidden/>
            <w:sz w:val="18"/>
          </w:rPr>
          <w:fldChar w:fldCharType="end"/>
        </w:r>
      </w:hyperlink>
    </w:p>
    <w:p w14:paraId="3F7A8DFC" w14:textId="17A6D2EF" w:rsidR="00793531" w:rsidRPr="00793531" w:rsidRDefault="004E6018">
      <w:pPr>
        <w:pStyle w:val="Spistreci3"/>
        <w:rPr>
          <w:rFonts w:asciiTheme="minorHAnsi" w:eastAsiaTheme="minorEastAsia" w:hAnsiTheme="minorHAnsi" w:cstheme="minorBidi"/>
          <w:noProof/>
          <w:sz w:val="18"/>
          <w:szCs w:val="22"/>
        </w:rPr>
      </w:pPr>
      <w:hyperlink w:anchor="_Toc96679213" w:history="1">
        <w:r w:rsidR="00793531" w:rsidRPr="00793531">
          <w:rPr>
            <w:rStyle w:val="Hipercze"/>
            <w:noProof/>
            <w:color w:val="auto"/>
            <w:sz w:val="18"/>
          </w:rPr>
          <w:t>I.</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zasoby naturalne</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_Toc96679213 \h </w:instrText>
        </w:r>
        <w:r w:rsidR="00793531" w:rsidRPr="00793531">
          <w:rPr>
            <w:noProof/>
            <w:webHidden/>
            <w:sz w:val="18"/>
          </w:rPr>
        </w:r>
        <w:r w:rsidR="00793531" w:rsidRPr="00793531">
          <w:rPr>
            <w:noProof/>
            <w:webHidden/>
            <w:sz w:val="18"/>
          </w:rPr>
          <w:fldChar w:fldCharType="separate"/>
        </w:r>
        <w:r w:rsidR="00915F3E">
          <w:rPr>
            <w:noProof/>
            <w:webHidden/>
            <w:sz w:val="18"/>
          </w:rPr>
          <w:t>15</w:t>
        </w:r>
        <w:r w:rsidR="00793531" w:rsidRPr="00793531">
          <w:rPr>
            <w:noProof/>
            <w:webHidden/>
            <w:sz w:val="18"/>
          </w:rPr>
          <w:fldChar w:fldCharType="end"/>
        </w:r>
      </w:hyperlink>
    </w:p>
    <w:p w14:paraId="5BA5E465" w14:textId="1ACAB553" w:rsidR="00793531" w:rsidRPr="00793531" w:rsidRDefault="004E6018">
      <w:pPr>
        <w:pStyle w:val="Spistreci3"/>
        <w:rPr>
          <w:rFonts w:asciiTheme="minorHAnsi" w:eastAsiaTheme="minorEastAsia" w:hAnsiTheme="minorHAnsi" w:cstheme="minorBidi"/>
          <w:noProof/>
          <w:sz w:val="18"/>
          <w:szCs w:val="22"/>
        </w:rPr>
      </w:pPr>
      <w:hyperlink w:anchor="_Toc96679214" w:history="1">
        <w:r w:rsidR="00793531" w:rsidRPr="00793531">
          <w:rPr>
            <w:rStyle w:val="Hipercze"/>
            <w:noProof/>
            <w:color w:val="auto"/>
            <w:sz w:val="18"/>
          </w:rPr>
          <w:t>J.</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zabytki</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_Toc96679214 \h </w:instrText>
        </w:r>
        <w:r w:rsidR="00793531" w:rsidRPr="00793531">
          <w:rPr>
            <w:noProof/>
            <w:webHidden/>
            <w:sz w:val="18"/>
          </w:rPr>
        </w:r>
        <w:r w:rsidR="00793531" w:rsidRPr="00793531">
          <w:rPr>
            <w:noProof/>
            <w:webHidden/>
            <w:sz w:val="18"/>
          </w:rPr>
          <w:fldChar w:fldCharType="separate"/>
        </w:r>
        <w:r w:rsidR="00915F3E">
          <w:rPr>
            <w:noProof/>
            <w:webHidden/>
            <w:sz w:val="18"/>
          </w:rPr>
          <w:t>15</w:t>
        </w:r>
        <w:r w:rsidR="00793531" w:rsidRPr="00793531">
          <w:rPr>
            <w:noProof/>
            <w:webHidden/>
            <w:sz w:val="18"/>
          </w:rPr>
          <w:fldChar w:fldCharType="end"/>
        </w:r>
      </w:hyperlink>
    </w:p>
    <w:p w14:paraId="0637ED75" w14:textId="6CEDE761" w:rsidR="00793531" w:rsidRPr="00793531" w:rsidRDefault="004E6018">
      <w:pPr>
        <w:pStyle w:val="Spistreci3"/>
        <w:rPr>
          <w:rFonts w:asciiTheme="minorHAnsi" w:eastAsiaTheme="minorEastAsia" w:hAnsiTheme="minorHAnsi" w:cstheme="minorBidi"/>
          <w:noProof/>
          <w:sz w:val="18"/>
          <w:szCs w:val="22"/>
        </w:rPr>
      </w:pPr>
      <w:hyperlink w:anchor="_Toc96679215" w:history="1">
        <w:r w:rsidR="00793531" w:rsidRPr="00793531">
          <w:rPr>
            <w:rStyle w:val="Hipercze"/>
            <w:noProof/>
            <w:color w:val="auto"/>
            <w:sz w:val="18"/>
          </w:rPr>
          <w:t>K.</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dobra materialne</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_Toc96679215 \h </w:instrText>
        </w:r>
        <w:r w:rsidR="00793531" w:rsidRPr="00793531">
          <w:rPr>
            <w:noProof/>
            <w:webHidden/>
            <w:sz w:val="18"/>
          </w:rPr>
        </w:r>
        <w:r w:rsidR="00793531" w:rsidRPr="00793531">
          <w:rPr>
            <w:noProof/>
            <w:webHidden/>
            <w:sz w:val="18"/>
          </w:rPr>
          <w:fldChar w:fldCharType="separate"/>
        </w:r>
        <w:r w:rsidR="00915F3E">
          <w:rPr>
            <w:noProof/>
            <w:webHidden/>
            <w:sz w:val="18"/>
          </w:rPr>
          <w:t>15</w:t>
        </w:r>
        <w:r w:rsidR="00793531" w:rsidRPr="00793531">
          <w:rPr>
            <w:noProof/>
            <w:webHidden/>
            <w:sz w:val="18"/>
          </w:rPr>
          <w:fldChar w:fldCharType="end"/>
        </w:r>
      </w:hyperlink>
    </w:p>
    <w:p w14:paraId="2A9D5129" w14:textId="0A770B15" w:rsidR="00793531" w:rsidRPr="00793531" w:rsidRDefault="004E6018">
      <w:pPr>
        <w:pStyle w:val="Spistreci3"/>
        <w:rPr>
          <w:rFonts w:asciiTheme="minorHAnsi" w:eastAsiaTheme="minorEastAsia" w:hAnsiTheme="minorHAnsi" w:cstheme="minorBidi"/>
          <w:noProof/>
          <w:sz w:val="18"/>
          <w:szCs w:val="22"/>
        </w:rPr>
      </w:pPr>
      <w:hyperlink w:anchor="_Toc96679216" w:history="1">
        <w:r w:rsidR="00793531" w:rsidRPr="00793531">
          <w:rPr>
            <w:rStyle w:val="Hipercze"/>
            <w:noProof/>
            <w:color w:val="auto"/>
            <w:sz w:val="18"/>
          </w:rPr>
          <w:t>L.</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Wpływ na obszary Natura 2000</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_Toc96679216 \h </w:instrText>
        </w:r>
        <w:r w:rsidR="00793531" w:rsidRPr="00793531">
          <w:rPr>
            <w:noProof/>
            <w:webHidden/>
            <w:sz w:val="18"/>
          </w:rPr>
        </w:r>
        <w:r w:rsidR="00793531" w:rsidRPr="00793531">
          <w:rPr>
            <w:noProof/>
            <w:webHidden/>
            <w:sz w:val="18"/>
          </w:rPr>
          <w:fldChar w:fldCharType="separate"/>
        </w:r>
        <w:r w:rsidR="00915F3E">
          <w:rPr>
            <w:noProof/>
            <w:webHidden/>
            <w:sz w:val="18"/>
          </w:rPr>
          <w:t>15</w:t>
        </w:r>
        <w:r w:rsidR="00793531" w:rsidRPr="00793531">
          <w:rPr>
            <w:noProof/>
            <w:webHidden/>
            <w:sz w:val="18"/>
          </w:rPr>
          <w:fldChar w:fldCharType="end"/>
        </w:r>
      </w:hyperlink>
    </w:p>
    <w:p w14:paraId="703F5973" w14:textId="1971578D" w:rsidR="00793531" w:rsidRPr="00793531" w:rsidRDefault="004E6018">
      <w:pPr>
        <w:pStyle w:val="Spistreci2"/>
        <w:rPr>
          <w:rFonts w:asciiTheme="minorHAnsi" w:eastAsiaTheme="minorEastAsia" w:hAnsiTheme="minorHAnsi" w:cstheme="minorBidi"/>
          <w:noProof/>
          <w:sz w:val="18"/>
          <w:szCs w:val="22"/>
        </w:rPr>
      </w:pPr>
      <w:hyperlink w:anchor="_Toc96679217" w:history="1">
        <w:r w:rsidR="00793531" w:rsidRPr="00793531">
          <w:rPr>
            <w:rStyle w:val="Hipercze"/>
            <w:noProof/>
            <w:color w:val="auto"/>
            <w:sz w:val="18"/>
          </w:rPr>
          <w:t>11.</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Rodzaje przewidywanego oddziaływania</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_Toc96679217 \h </w:instrText>
        </w:r>
        <w:r w:rsidR="00793531" w:rsidRPr="00793531">
          <w:rPr>
            <w:noProof/>
            <w:webHidden/>
            <w:sz w:val="18"/>
          </w:rPr>
        </w:r>
        <w:r w:rsidR="00793531" w:rsidRPr="00793531">
          <w:rPr>
            <w:noProof/>
            <w:webHidden/>
            <w:sz w:val="18"/>
          </w:rPr>
          <w:fldChar w:fldCharType="separate"/>
        </w:r>
        <w:r w:rsidR="00915F3E">
          <w:rPr>
            <w:noProof/>
            <w:webHidden/>
            <w:sz w:val="18"/>
          </w:rPr>
          <w:t>15</w:t>
        </w:r>
        <w:r w:rsidR="00793531" w:rsidRPr="00793531">
          <w:rPr>
            <w:noProof/>
            <w:webHidden/>
            <w:sz w:val="18"/>
          </w:rPr>
          <w:fldChar w:fldCharType="end"/>
        </w:r>
      </w:hyperlink>
    </w:p>
    <w:p w14:paraId="49577C86" w14:textId="103288E3" w:rsidR="00793531" w:rsidRPr="00793531" w:rsidRDefault="004E6018">
      <w:pPr>
        <w:pStyle w:val="Spistreci2"/>
        <w:rPr>
          <w:rFonts w:asciiTheme="minorHAnsi" w:eastAsiaTheme="minorEastAsia" w:hAnsiTheme="minorHAnsi" w:cstheme="minorBidi"/>
          <w:noProof/>
          <w:sz w:val="18"/>
          <w:szCs w:val="22"/>
        </w:rPr>
      </w:pPr>
      <w:hyperlink w:anchor="_Toc96679218" w:history="1">
        <w:r w:rsidR="00793531" w:rsidRPr="00793531">
          <w:rPr>
            <w:rStyle w:val="Hipercze"/>
            <w:noProof/>
            <w:color w:val="auto"/>
            <w:sz w:val="18"/>
          </w:rPr>
          <w:t>12.</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Analiza możliwych  rozwiązań alternatywnych</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_Toc96679218 \h </w:instrText>
        </w:r>
        <w:r w:rsidR="00793531" w:rsidRPr="00793531">
          <w:rPr>
            <w:noProof/>
            <w:webHidden/>
            <w:sz w:val="18"/>
          </w:rPr>
        </w:r>
        <w:r w:rsidR="00793531" w:rsidRPr="00793531">
          <w:rPr>
            <w:noProof/>
            <w:webHidden/>
            <w:sz w:val="18"/>
          </w:rPr>
          <w:fldChar w:fldCharType="separate"/>
        </w:r>
        <w:r w:rsidR="00915F3E">
          <w:rPr>
            <w:noProof/>
            <w:webHidden/>
            <w:sz w:val="18"/>
          </w:rPr>
          <w:t>16</w:t>
        </w:r>
        <w:r w:rsidR="00793531" w:rsidRPr="00793531">
          <w:rPr>
            <w:noProof/>
            <w:webHidden/>
            <w:sz w:val="18"/>
          </w:rPr>
          <w:fldChar w:fldCharType="end"/>
        </w:r>
      </w:hyperlink>
    </w:p>
    <w:p w14:paraId="3C510250" w14:textId="68FDAB7F" w:rsidR="00793531" w:rsidRPr="00793531" w:rsidRDefault="004E6018">
      <w:pPr>
        <w:pStyle w:val="Spistreci2"/>
        <w:rPr>
          <w:rFonts w:asciiTheme="minorHAnsi" w:eastAsiaTheme="minorEastAsia" w:hAnsiTheme="minorHAnsi" w:cstheme="minorBidi"/>
          <w:noProof/>
          <w:sz w:val="18"/>
          <w:szCs w:val="22"/>
        </w:rPr>
      </w:pPr>
      <w:hyperlink w:anchor="_Toc96679219" w:history="1">
        <w:r w:rsidR="00793531" w:rsidRPr="00793531">
          <w:rPr>
            <w:rStyle w:val="Hipercze"/>
            <w:noProof/>
            <w:color w:val="auto"/>
            <w:sz w:val="18"/>
          </w:rPr>
          <w:t>13.</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Ograniczanie wpływu i kompensacja działań</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_Toc96679219 \h </w:instrText>
        </w:r>
        <w:r w:rsidR="00793531" w:rsidRPr="00793531">
          <w:rPr>
            <w:noProof/>
            <w:webHidden/>
            <w:sz w:val="18"/>
          </w:rPr>
        </w:r>
        <w:r w:rsidR="00793531" w:rsidRPr="00793531">
          <w:rPr>
            <w:noProof/>
            <w:webHidden/>
            <w:sz w:val="18"/>
          </w:rPr>
          <w:fldChar w:fldCharType="separate"/>
        </w:r>
        <w:r w:rsidR="00915F3E">
          <w:rPr>
            <w:noProof/>
            <w:webHidden/>
            <w:sz w:val="18"/>
          </w:rPr>
          <w:t>16</w:t>
        </w:r>
        <w:r w:rsidR="00793531" w:rsidRPr="00793531">
          <w:rPr>
            <w:noProof/>
            <w:webHidden/>
            <w:sz w:val="18"/>
          </w:rPr>
          <w:fldChar w:fldCharType="end"/>
        </w:r>
      </w:hyperlink>
    </w:p>
    <w:p w14:paraId="0AD2848B" w14:textId="7EED2D97" w:rsidR="00793531" w:rsidRPr="00793531" w:rsidRDefault="004E6018">
      <w:pPr>
        <w:pStyle w:val="Spistreci2"/>
        <w:rPr>
          <w:rFonts w:asciiTheme="minorHAnsi" w:eastAsiaTheme="minorEastAsia" w:hAnsiTheme="minorHAnsi" w:cstheme="minorBidi"/>
          <w:noProof/>
          <w:sz w:val="18"/>
          <w:szCs w:val="22"/>
        </w:rPr>
      </w:pPr>
      <w:hyperlink w:anchor="_Toc96679220" w:history="1">
        <w:r w:rsidR="00793531" w:rsidRPr="00793531">
          <w:rPr>
            <w:rStyle w:val="Hipercze"/>
            <w:noProof/>
            <w:color w:val="auto"/>
            <w:sz w:val="18"/>
          </w:rPr>
          <w:t>14.</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Propozycje dotyczące przewidywanych metod analizy skutków realizacji postanowień projektowanego dokumentu</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_Toc96679220 \h </w:instrText>
        </w:r>
        <w:r w:rsidR="00793531" w:rsidRPr="00793531">
          <w:rPr>
            <w:noProof/>
            <w:webHidden/>
            <w:sz w:val="18"/>
          </w:rPr>
        </w:r>
        <w:r w:rsidR="00793531" w:rsidRPr="00793531">
          <w:rPr>
            <w:noProof/>
            <w:webHidden/>
            <w:sz w:val="18"/>
          </w:rPr>
          <w:fldChar w:fldCharType="separate"/>
        </w:r>
        <w:r w:rsidR="00915F3E">
          <w:rPr>
            <w:noProof/>
            <w:webHidden/>
            <w:sz w:val="18"/>
          </w:rPr>
          <w:t>16</w:t>
        </w:r>
        <w:r w:rsidR="00793531" w:rsidRPr="00793531">
          <w:rPr>
            <w:noProof/>
            <w:webHidden/>
            <w:sz w:val="18"/>
          </w:rPr>
          <w:fldChar w:fldCharType="end"/>
        </w:r>
      </w:hyperlink>
    </w:p>
    <w:p w14:paraId="493374EE" w14:textId="144CBABC" w:rsidR="00793531" w:rsidRPr="00793531" w:rsidRDefault="004E6018">
      <w:pPr>
        <w:pStyle w:val="Spistreci2"/>
        <w:rPr>
          <w:rFonts w:asciiTheme="minorHAnsi" w:eastAsiaTheme="minorEastAsia" w:hAnsiTheme="minorHAnsi" w:cstheme="minorBidi"/>
          <w:noProof/>
          <w:sz w:val="18"/>
          <w:szCs w:val="22"/>
        </w:rPr>
      </w:pPr>
      <w:hyperlink w:anchor="_Toc96679221" w:history="1">
        <w:r w:rsidR="00793531" w:rsidRPr="00793531">
          <w:rPr>
            <w:rStyle w:val="Hipercze"/>
            <w:noProof/>
            <w:color w:val="auto"/>
            <w:sz w:val="18"/>
          </w:rPr>
          <w:t>15.</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Informacje o możliwym transgranicznym oddziaływaniu na środowisko</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_Toc96679221 \h </w:instrText>
        </w:r>
        <w:r w:rsidR="00793531" w:rsidRPr="00793531">
          <w:rPr>
            <w:noProof/>
            <w:webHidden/>
            <w:sz w:val="18"/>
          </w:rPr>
        </w:r>
        <w:r w:rsidR="00793531" w:rsidRPr="00793531">
          <w:rPr>
            <w:noProof/>
            <w:webHidden/>
            <w:sz w:val="18"/>
          </w:rPr>
          <w:fldChar w:fldCharType="separate"/>
        </w:r>
        <w:r w:rsidR="00915F3E">
          <w:rPr>
            <w:noProof/>
            <w:webHidden/>
            <w:sz w:val="18"/>
          </w:rPr>
          <w:t>17</w:t>
        </w:r>
        <w:r w:rsidR="00793531" w:rsidRPr="00793531">
          <w:rPr>
            <w:noProof/>
            <w:webHidden/>
            <w:sz w:val="18"/>
          </w:rPr>
          <w:fldChar w:fldCharType="end"/>
        </w:r>
      </w:hyperlink>
    </w:p>
    <w:p w14:paraId="56199D49" w14:textId="69D51AC0" w:rsidR="00793531" w:rsidRPr="00793531" w:rsidRDefault="004E6018">
      <w:pPr>
        <w:pStyle w:val="Spistreci2"/>
        <w:rPr>
          <w:rFonts w:asciiTheme="minorHAnsi" w:eastAsiaTheme="minorEastAsia" w:hAnsiTheme="minorHAnsi" w:cstheme="minorBidi"/>
          <w:noProof/>
          <w:sz w:val="18"/>
          <w:szCs w:val="22"/>
        </w:rPr>
      </w:pPr>
      <w:hyperlink w:anchor="_Toc96679222" w:history="1">
        <w:r w:rsidR="00793531" w:rsidRPr="00793531">
          <w:rPr>
            <w:rStyle w:val="Hipercze"/>
            <w:noProof/>
            <w:color w:val="auto"/>
            <w:sz w:val="18"/>
          </w:rPr>
          <w:t>16.</w:t>
        </w:r>
        <w:r w:rsidR="00793531" w:rsidRPr="00793531">
          <w:rPr>
            <w:rFonts w:asciiTheme="minorHAnsi" w:eastAsiaTheme="minorEastAsia" w:hAnsiTheme="minorHAnsi" w:cstheme="minorBidi"/>
            <w:noProof/>
            <w:sz w:val="18"/>
            <w:szCs w:val="22"/>
          </w:rPr>
          <w:tab/>
        </w:r>
        <w:r w:rsidR="00793531" w:rsidRPr="00793531">
          <w:rPr>
            <w:rStyle w:val="Hipercze"/>
            <w:noProof/>
            <w:color w:val="auto"/>
            <w:sz w:val="18"/>
          </w:rPr>
          <w:t>Streszczenie w języku niespecjalistycznym</w:t>
        </w:r>
        <w:r w:rsidR="00793531" w:rsidRPr="00793531">
          <w:rPr>
            <w:noProof/>
            <w:webHidden/>
            <w:sz w:val="18"/>
          </w:rPr>
          <w:tab/>
        </w:r>
        <w:r w:rsidR="00793531" w:rsidRPr="00793531">
          <w:rPr>
            <w:noProof/>
            <w:webHidden/>
            <w:sz w:val="18"/>
          </w:rPr>
          <w:fldChar w:fldCharType="begin"/>
        </w:r>
        <w:r w:rsidR="00793531" w:rsidRPr="00793531">
          <w:rPr>
            <w:noProof/>
            <w:webHidden/>
            <w:sz w:val="18"/>
          </w:rPr>
          <w:instrText xml:space="preserve"> PAGEREF _Toc96679222 \h </w:instrText>
        </w:r>
        <w:r w:rsidR="00793531" w:rsidRPr="00793531">
          <w:rPr>
            <w:noProof/>
            <w:webHidden/>
            <w:sz w:val="18"/>
          </w:rPr>
        </w:r>
        <w:r w:rsidR="00793531" w:rsidRPr="00793531">
          <w:rPr>
            <w:noProof/>
            <w:webHidden/>
            <w:sz w:val="18"/>
          </w:rPr>
          <w:fldChar w:fldCharType="separate"/>
        </w:r>
        <w:r w:rsidR="00915F3E">
          <w:rPr>
            <w:noProof/>
            <w:webHidden/>
            <w:sz w:val="18"/>
          </w:rPr>
          <w:t>17</w:t>
        </w:r>
        <w:r w:rsidR="00793531" w:rsidRPr="00793531">
          <w:rPr>
            <w:noProof/>
            <w:webHidden/>
            <w:sz w:val="18"/>
          </w:rPr>
          <w:fldChar w:fldCharType="end"/>
        </w:r>
      </w:hyperlink>
    </w:p>
    <w:p w14:paraId="5E8CBAE7" w14:textId="79CA2C17" w:rsidR="00D41173" w:rsidRPr="003E2BC8" w:rsidRDefault="00F702E5" w:rsidP="009872C0">
      <w:pPr>
        <w:rPr>
          <w:color w:val="FF0000"/>
          <w:sz w:val="20"/>
        </w:rPr>
      </w:pPr>
      <w:r w:rsidRPr="00793531">
        <w:rPr>
          <w:sz w:val="16"/>
        </w:rPr>
        <w:fldChar w:fldCharType="end"/>
      </w:r>
    </w:p>
    <w:p w14:paraId="5E9C774D" w14:textId="52C81272" w:rsidR="00980807" w:rsidRPr="003E2BC8" w:rsidRDefault="00980807">
      <w:pPr>
        <w:ind w:firstLine="0"/>
        <w:jc w:val="left"/>
        <w:rPr>
          <w:noProof/>
          <w:color w:val="FF0000"/>
        </w:rPr>
      </w:pPr>
    </w:p>
    <w:p w14:paraId="11622D27" w14:textId="77777777" w:rsidR="00793531" w:rsidRDefault="00793531">
      <w:pPr>
        <w:ind w:firstLine="0"/>
        <w:jc w:val="left"/>
        <w:rPr>
          <w:rFonts w:ascii="Cambria" w:hAnsi="Cambria"/>
          <w:b/>
          <w:bCs/>
          <w:szCs w:val="26"/>
        </w:rPr>
      </w:pPr>
      <w:bookmarkStart w:id="0" w:name="_Toc96679179"/>
      <w:r>
        <w:br w:type="page"/>
      </w:r>
    </w:p>
    <w:p w14:paraId="5754B5F4" w14:textId="25DFAFA6" w:rsidR="00AD5907" w:rsidRPr="00271033" w:rsidRDefault="00ED1589" w:rsidP="00F3082E">
      <w:pPr>
        <w:pStyle w:val="Nagwek2"/>
        <w:rPr>
          <w:color w:val="auto"/>
        </w:rPr>
      </w:pPr>
      <w:r w:rsidRPr="00271033">
        <w:rPr>
          <w:color w:val="auto"/>
        </w:rPr>
        <w:lastRenderedPageBreak/>
        <w:t>Wstęp</w:t>
      </w:r>
      <w:bookmarkEnd w:id="0"/>
    </w:p>
    <w:p w14:paraId="67D52D20" w14:textId="77777777" w:rsidR="00ED1589" w:rsidRPr="00271033" w:rsidRDefault="00ED1589" w:rsidP="00980807">
      <w:pPr>
        <w:pStyle w:val="Nagwek3"/>
        <w:rPr>
          <w:color w:val="auto"/>
        </w:rPr>
      </w:pPr>
      <w:bookmarkStart w:id="1" w:name="_Toc96679180"/>
      <w:r w:rsidRPr="00271033">
        <w:rPr>
          <w:color w:val="auto"/>
        </w:rPr>
        <w:t>Podstawa prawna</w:t>
      </w:r>
      <w:bookmarkEnd w:id="1"/>
    </w:p>
    <w:p w14:paraId="78311C82" w14:textId="72B16B95" w:rsidR="005A0DF6" w:rsidRPr="00271033" w:rsidRDefault="005A0DF6" w:rsidP="00A74B25">
      <w:pPr>
        <w:rPr>
          <w:iCs/>
          <w:sz w:val="20"/>
          <w:szCs w:val="20"/>
        </w:rPr>
      </w:pPr>
      <w:r w:rsidRPr="00271033">
        <w:rPr>
          <w:sz w:val="20"/>
          <w:szCs w:val="20"/>
        </w:rPr>
        <w:t xml:space="preserve">Opracowanie prognozy oddziaływania na środowisko wynika z przepisów </w:t>
      </w:r>
      <w:r w:rsidRPr="00271033">
        <w:rPr>
          <w:iCs/>
          <w:sz w:val="20"/>
          <w:szCs w:val="20"/>
        </w:rPr>
        <w:t>Ustawy z dnia 3 p</w:t>
      </w:r>
      <w:r w:rsidRPr="00271033">
        <w:rPr>
          <w:sz w:val="20"/>
          <w:szCs w:val="20"/>
        </w:rPr>
        <w:t>aź</w:t>
      </w:r>
      <w:r w:rsidR="00170733">
        <w:rPr>
          <w:iCs/>
          <w:sz w:val="20"/>
          <w:szCs w:val="20"/>
        </w:rPr>
        <w:t>dziernika 2008 r.</w:t>
      </w:r>
      <w:r w:rsidR="00170733">
        <w:rPr>
          <w:iCs/>
          <w:sz w:val="20"/>
          <w:szCs w:val="20"/>
        </w:rPr>
        <w:br/>
      </w:r>
      <w:r w:rsidRPr="00271033">
        <w:rPr>
          <w:iCs/>
          <w:sz w:val="20"/>
          <w:szCs w:val="20"/>
        </w:rPr>
        <w:t>o udos</w:t>
      </w:r>
      <w:r w:rsidRPr="00271033">
        <w:rPr>
          <w:sz w:val="20"/>
          <w:szCs w:val="20"/>
        </w:rPr>
        <w:t>tę</w:t>
      </w:r>
      <w:r w:rsidRPr="00271033">
        <w:rPr>
          <w:iCs/>
          <w:sz w:val="20"/>
          <w:szCs w:val="20"/>
        </w:rPr>
        <w:t xml:space="preserve">pnianiu informacji o </w:t>
      </w:r>
      <w:r w:rsidRPr="00271033">
        <w:rPr>
          <w:sz w:val="20"/>
          <w:szCs w:val="20"/>
        </w:rPr>
        <w:t>ś</w:t>
      </w:r>
      <w:r w:rsidRPr="00271033">
        <w:rPr>
          <w:iCs/>
          <w:sz w:val="20"/>
          <w:szCs w:val="20"/>
        </w:rPr>
        <w:t>rodowisku i jego</w:t>
      </w:r>
      <w:r w:rsidRPr="00271033">
        <w:rPr>
          <w:sz w:val="20"/>
          <w:szCs w:val="20"/>
        </w:rPr>
        <w:t xml:space="preserve"> ochronie, udziale społeczeństwa w ochronie środowiska oraz o ocenach </w:t>
      </w:r>
      <w:r w:rsidRPr="00271033">
        <w:rPr>
          <w:iCs/>
          <w:sz w:val="20"/>
          <w:szCs w:val="20"/>
        </w:rPr>
        <w:t xml:space="preserve">oddziaływania na </w:t>
      </w:r>
      <w:r w:rsidRPr="00271033">
        <w:rPr>
          <w:sz w:val="20"/>
          <w:szCs w:val="20"/>
        </w:rPr>
        <w:t>ś</w:t>
      </w:r>
      <w:r w:rsidRPr="00271033">
        <w:rPr>
          <w:iCs/>
          <w:sz w:val="20"/>
          <w:szCs w:val="20"/>
        </w:rPr>
        <w:t>rodowisko (</w:t>
      </w:r>
      <w:proofErr w:type="spellStart"/>
      <w:r w:rsidR="00F4450F">
        <w:rPr>
          <w:iCs/>
          <w:sz w:val="20"/>
          <w:szCs w:val="20"/>
        </w:rPr>
        <w:t>t.j</w:t>
      </w:r>
      <w:proofErr w:type="spellEnd"/>
      <w:r w:rsidR="00F4450F">
        <w:rPr>
          <w:iCs/>
          <w:sz w:val="20"/>
          <w:szCs w:val="20"/>
        </w:rPr>
        <w:t xml:space="preserve">. </w:t>
      </w:r>
      <w:r w:rsidR="00E1003E">
        <w:rPr>
          <w:iCs/>
          <w:sz w:val="20"/>
          <w:szCs w:val="20"/>
        </w:rPr>
        <w:t>Dz. U. z 202</w:t>
      </w:r>
      <w:r w:rsidR="00222EC7">
        <w:rPr>
          <w:iCs/>
          <w:sz w:val="20"/>
          <w:szCs w:val="20"/>
        </w:rPr>
        <w:t>1</w:t>
      </w:r>
      <w:r w:rsidR="00E461BB">
        <w:rPr>
          <w:iCs/>
          <w:sz w:val="20"/>
          <w:szCs w:val="20"/>
        </w:rPr>
        <w:t xml:space="preserve"> r. poz. </w:t>
      </w:r>
      <w:r w:rsidR="00222EC7">
        <w:rPr>
          <w:iCs/>
          <w:sz w:val="20"/>
          <w:szCs w:val="20"/>
        </w:rPr>
        <w:t>2373</w:t>
      </w:r>
      <w:r w:rsidR="00D74646" w:rsidRPr="00271033">
        <w:rPr>
          <w:iCs/>
          <w:sz w:val="20"/>
          <w:szCs w:val="20"/>
        </w:rPr>
        <w:t>)</w:t>
      </w:r>
    </w:p>
    <w:p w14:paraId="0F1F990C" w14:textId="2BC4BF96" w:rsidR="007D6A15" w:rsidRPr="00271033" w:rsidRDefault="004E0158" w:rsidP="007D6A15">
      <w:pPr>
        <w:pStyle w:val="Tekstpodstawowy2"/>
        <w:ind w:firstLine="426"/>
        <w:rPr>
          <w:rFonts w:ascii="Calibri" w:hAnsi="Calibri"/>
          <w:sz w:val="20"/>
        </w:rPr>
      </w:pPr>
      <w:r w:rsidRPr="00271033">
        <w:rPr>
          <w:rFonts w:ascii="Calibri" w:hAnsi="Calibri"/>
          <w:sz w:val="20"/>
        </w:rPr>
        <w:t>Procedurę prawną rozpoczęła Uchwała</w:t>
      </w:r>
      <w:r w:rsidR="00F05E78" w:rsidRPr="00271033">
        <w:rPr>
          <w:rFonts w:ascii="Calibri" w:hAnsi="Calibri"/>
          <w:sz w:val="20"/>
        </w:rPr>
        <w:t xml:space="preserve"> Nr </w:t>
      </w:r>
      <w:r w:rsidR="00B02BE8">
        <w:rPr>
          <w:rFonts w:ascii="Calibri" w:hAnsi="Calibri"/>
          <w:sz w:val="20"/>
        </w:rPr>
        <w:t>XIX/122/20</w:t>
      </w:r>
      <w:r w:rsidR="00EC5B70" w:rsidRPr="00271033">
        <w:rPr>
          <w:rFonts w:ascii="Calibri" w:hAnsi="Calibri"/>
          <w:sz w:val="20"/>
        </w:rPr>
        <w:t xml:space="preserve"> Rady Miasta Wąbrzeźno</w:t>
      </w:r>
      <w:r w:rsidR="005902B9" w:rsidRPr="00271033">
        <w:rPr>
          <w:rFonts w:ascii="Calibri" w:hAnsi="Calibri"/>
          <w:sz w:val="20"/>
        </w:rPr>
        <w:t xml:space="preserve"> z dnia </w:t>
      </w:r>
      <w:r w:rsidR="00B02BE8">
        <w:rPr>
          <w:rFonts w:ascii="Calibri" w:hAnsi="Calibri"/>
          <w:sz w:val="20"/>
        </w:rPr>
        <w:t>27</w:t>
      </w:r>
      <w:r w:rsidR="008C2C4E" w:rsidRPr="00271033">
        <w:rPr>
          <w:rFonts w:ascii="Calibri" w:hAnsi="Calibri"/>
          <w:sz w:val="20"/>
        </w:rPr>
        <w:t xml:space="preserve"> </w:t>
      </w:r>
      <w:r w:rsidR="00F4450F">
        <w:rPr>
          <w:rFonts w:ascii="Calibri" w:hAnsi="Calibri"/>
          <w:sz w:val="20"/>
        </w:rPr>
        <w:t>maja</w:t>
      </w:r>
      <w:r w:rsidR="00271033" w:rsidRPr="00271033">
        <w:rPr>
          <w:rFonts w:ascii="Calibri" w:hAnsi="Calibri"/>
          <w:sz w:val="20"/>
        </w:rPr>
        <w:t xml:space="preserve"> 2020</w:t>
      </w:r>
      <w:r w:rsidR="00F4450F">
        <w:rPr>
          <w:rFonts w:ascii="Calibri" w:hAnsi="Calibri"/>
          <w:sz w:val="20"/>
        </w:rPr>
        <w:t xml:space="preserve"> </w:t>
      </w:r>
      <w:r w:rsidR="00271033" w:rsidRPr="00271033">
        <w:rPr>
          <w:rFonts w:ascii="Calibri" w:hAnsi="Calibri"/>
          <w:sz w:val="20"/>
        </w:rPr>
        <w:t>r</w:t>
      </w:r>
      <w:r w:rsidR="005365F0" w:rsidRPr="00271033">
        <w:rPr>
          <w:rFonts w:ascii="Calibri" w:hAnsi="Calibri"/>
          <w:sz w:val="20"/>
        </w:rPr>
        <w:t>.</w:t>
      </w:r>
      <w:r w:rsidRPr="00271033">
        <w:rPr>
          <w:rFonts w:ascii="Calibri" w:hAnsi="Calibri"/>
          <w:sz w:val="20"/>
        </w:rPr>
        <w:t xml:space="preserve"> </w:t>
      </w:r>
      <w:r w:rsidR="007D6A15" w:rsidRPr="00271033">
        <w:rPr>
          <w:rFonts w:ascii="Calibri" w:hAnsi="Calibri"/>
          <w:sz w:val="20"/>
        </w:rPr>
        <w:t>w sprawie przystąpienia do sporządzenia</w:t>
      </w:r>
      <w:r w:rsidR="00FD5751" w:rsidRPr="00271033">
        <w:rPr>
          <w:rFonts w:ascii="Calibri" w:hAnsi="Calibri"/>
          <w:sz w:val="20"/>
        </w:rPr>
        <w:t xml:space="preserve"> zmiany</w:t>
      </w:r>
      <w:r w:rsidR="007D6A15" w:rsidRPr="00271033">
        <w:rPr>
          <w:rFonts w:ascii="Calibri" w:hAnsi="Calibri"/>
          <w:sz w:val="20"/>
        </w:rPr>
        <w:t xml:space="preserve"> </w:t>
      </w:r>
      <w:r w:rsidR="001F071A" w:rsidRPr="00271033">
        <w:rPr>
          <w:rFonts w:ascii="Calibri" w:hAnsi="Calibri"/>
          <w:sz w:val="20"/>
        </w:rPr>
        <w:t>m</w:t>
      </w:r>
      <w:r w:rsidR="007D6A15" w:rsidRPr="00271033">
        <w:rPr>
          <w:rFonts w:ascii="Calibri" w:hAnsi="Calibri"/>
          <w:sz w:val="20"/>
        </w:rPr>
        <w:t xml:space="preserve">iejscowego planu zagospodarowania przestrzennego </w:t>
      </w:r>
      <w:r w:rsidR="00E156F3" w:rsidRPr="00271033">
        <w:rPr>
          <w:rFonts w:ascii="Calibri" w:hAnsi="Calibri"/>
          <w:sz w:val="20"/>
        </w:rPr>
        <w:t xml:space="preserve">miasta Wąbrzeźna dla obszaru położonego przy ulicy </w:t>
      </w:r>
      <w:r w:rsidR="00271033" w:rsidRPr="00271033">
        <w:rPr>
          <w:rFonts w:ascii="Calibri" w:hAnsi="Calibri"/>
          <w:sz w:val="20"/>
        </w:rPr>
        <w:t>ks. G</w:t>
      </w:r>
      <w:r w:rsidR="00BA173C">
        <w:rPr>
          <w:rFonts w:ascii="Calibri" w:hAnsi="Calibri"/>
          <w:sz w:val="20"/>
        </w:rPr>
        <w:t>en</w:t>
      </w:r>
      <w:r w:rsidR="00271033" w:rsidRPr="00271033">
        <w:rPr>
          <w:rFonts w:ascii="Calibri" w:hAnsi="Calibri"/>
          <w:sz w:val="20"/>
        </w:rPr>
        <w:t xml:space="preserve">. W. </w:t>
      </w:r>
      <w:proofErr w:type="spellStart"/>
      <w:r w:rsidR="00271033" w:rsidRPr="00271033">
        <w:rPr>
          <w:rFonts w:ascii="Calibri" w:hAnsi="Calibri"/>
          <w:sz w:val="20"/>
        </w:rPr>
        <w:t>Kiedrowskiego</w:t>
      </w:r>
      <w:proofErr w:type="spellEnd"/>
      <w:r w:rsidR="00E156F3" w:rsidRPr="00271033">
        <w:rPr>
          <w:rFonts w:ascii="Calibri" w:hAnsi="Calibri"/>
          <w:sz w:val="20"/>
        </w:rPr>
        <w:t>.</w:t>
      </w:r>
    </w:p>
    <w:p w14:paraId="4A3F118A" w14:textId="102D3905" w:rsidR="004E0158" w:rsidRDefault="004E0158" w:rsidP="007D6A15">
      <w:pPr>
        <w:pStyle w:val="Tekstpodstawowy2"/>
        <w:ind w:firstLine="426"/>
        <w:rPr>
          <w:iCs/>
          <w:sz w:val="18"/>
        </w:rPr>
      </w:pPr>
    </w:p>
    <w:p w14:paraId="31F12838" w14:textId="5AF1C84E" w:rsidR="00E1003E" w:rsidRPr="00E1003E" w:rsidRDefault="00E1003E" w:rsidP="007D6A15">
      <w:pPr>
        <w:pStyle w:val="Tekstpodstawowy2"/>
        <w:ind w:firstLine="426"/>
        <w:rPr>
          <w:rFonts w:asciiTheme="minorHAnsi" w:hAnsiTheme="minorHAnsi" w:cstheme="minorHAnsi"/>
          <w:iCs/>
          <w:sz w:val="18"/>
        </w:rPr>
      </w:pPr>
      <w:r w:rsidRPr="00E1003E">
        <w:rPr>
          <w:rFonts w:asciiTheme="minorHAnsi" w:hAnsiTheme="minorHAnsi" w:cstheme="minorHAnsi"/>
          <w:iCs/>
          <w:sz w:val="18"/>
        </w:rPr>
        <w:t>Podstawa prawna:</w:t>
      </w:r>
    </w:p>
    <w:p w14:paraId="13F0DB28" w14:textId="1A9EE2D7" w:rsidR="00E1003E" w:rsidRPr="00E1003E" w:rsidRDefault="00E1003E" w:rsidP="00E1003E">
      <w:pPr>
        <w:pStyle w:val="Bezodstpw"/>
        <w:numPr>
          <w:ilvl w:val="0"/>
          <w:numId w:val="29"/>
        </w:numPr>
        <w:jc w:val="both"/>
        <w:rPr>
          <w:sz w:val="20"/>
        </w:rPr>
      </w:pPr>
      <w:bookmarkStart w:id="2" w:name="_Toc96679181"/>
      <w:r w:rsidRPr="00E1003E">
        <w:rPr>
          <w:sz w:val="20"/>
        </w:rPr>
        <w:t>Ustawa z dnia 27 kwietnia 2001</w:t>
      </w:r>
      <w:r w:rsidR="00761706">
        <w:rPr>
          <w:sz w:val="20"/>
        </w:rPr>
        <w:t xml:space="preserve"> </w:t>
      </w:r>
      <w:r w:rsidRPr="00E1003E">
        <w:rPr>
          <w:sz w:val="20"/>
        </w:rPr>
        <w:t xml:space="preserve">r. Prawo ochrony środowiska (Dz. U. z 2021 r. poz. 1973 z </w:t>
      </w:r>
      <w:proofErr w:type="spellStart"/>
      <w:r w:rsidRPr="00E1003E">
        <w:rPr>
          <w:sz w:val="20"/>
        </w:rPr>
        <w:t>późn</w:t>
      </w:r>
      <w:proofErr w:type="spellEnd"/>
      <w:r w:rsidRPr="00E1003E">
        <w:rPr>
          <w:sz w:val="20"/>
        </w:rPr>
        <w:t>. zm.)</w:t>
      </w:r>
    </w:p>
    <w:p w14:paraId="1A143C10" w14:textId="5C711CA8" w:rsidR="00E1003E" w:rsidRPr="00E1003E" w:rsidRDefault="00E1003E" w:rsidP="00E1003E">
      <w:pPr>
        <w:pStyle w:val="Bezodstpw"/>
        <w:numPr>
          <w:ilvl w:val="0"/>
          <w:numId w:val="29"/>
        </w:numPr>
        <w:jc w:val="both"/>
        <w:rPr>
          <w:sz w:val="20"/>
        </w:rPr>
      </w:pPr>
      <w:r w:rsidRPr="00E1003E">
        <w:rPr>
          <w:sz w:val="20"/>
        </w:rPr>
        <w:t>Ustawa z dnia 27 marca 2004</w:t>
      </w:r>
      <w:r w:rsidR="00761706">
        <w:rPr>
          <w:sz w:val="20"/>
        </w:rPr>
        <w:t xml:space="preserve"> </w:t>
      </w:r>
      <w:r w:rsidRPr="00E1003E">
        <w:rPr>
          <w:sz w:val="20"/>
        </w:rPr>
        <w:t>r. o planowaniu i zagospodarowaniu przestrze</w:t>
      </w:r>
      <w:r w:rsidR="00170733">
        <w:rPr>
          <w:sz w:val="20"/>
        </w:rPr>
        <w:t>nnym (t.</w:t>
      </w:r>
      <w:r w:rsidR="00761706">
        <w:rPr>
          <w:sz w:val="20"/>
        </w:rPr>
        <w:t xml:space="preserve"> j. Dz. </w:t>
      </w:r>
      <w:r w:rsidR="00170733">
        <w:rPr>
          <w:sz w:val="20"/>
        </w:rPr>
        <w:t>U</w:t>
      </w:r>
      <w:r w:rsidR="00761706">
        <w:rPr>
          <w:sz w:val="20"/>
        </w:rPr>
        <w:t>.</w:t>
      </w:r>
      <w:r w:rsidR="00170733">
        <w:rPr>
          <w:sz w:val="20"/>
        </w:rPr>
        <w:t xml:space="preserve"> z 2021</w:t>
      </w:r>
      <w:r w:rsidR="00761706">
        <w:rPr>
          <w:sz w:val="20"/>
        </w:rPr>
        <w:t xml:space="preserve"> r.</w:t>
      </w:r>
      <w:r w:rsidR="00761706">
        <w:rPr>
          <w:sz w:val="20"/>
        </w:rPr>
        <w:br/>
        <w:t xml:space="preserve">poz. 741 </w:t>
      </w:r>
      <w:r w:rsidRPr="00E1003E">
        <w:rPr>
          <w:sz w:val="20"/>
        </w:rPr>
        <w:t xml:space="preserve">z </w:t>
      </w:r>
      <w:proofErr w:type="spellStart"/>
      <w:r w:rsidRPr="00E1003E">
        <w:rPr>
          <w:sz w:val="20"/>
        </w:rPr>
        <w:t>późn</w:t>
      </w:r>
      <w:proofErr w:type="spellEnd"/>
      <w:r w:rsidRPr="00E1003E">
        <w:rPr>
          <w:sz w:val="20"/>
        </w:rPr>
        <w:t>.</w:t>
      </w:r>
      <w:r w:rsidR="00222EC7">
        <w:rPr>
          <w:sz w:val="20"/>
        </w:rPr>
        <w:t xml:space="preserve"> </w:t>
      </w:r>
      <w:r w:rsidRPr="00E1003E">
        <w:rPr>
          <w:sz w:val="20"/>
        </w:rPr>
        <w:t>zm</w:t>
      </w:r>
      <w:r w:rsidR="00222EC7">
        <w:rPr>
          <w:sz w:val="20"/>
        </w:rPr>
        <w:t>.</w:t>
      </w:r>
      <w:r w:rsidRPr="00E1003E">
        <w:rPr>
          <w:sz w:val="20"/>
        </w:rPr>
        <w:t>)</w:t>
      </w:r>
    </w:p>
    <w:p w14:paraId="155103F0" w14:textId="5CA67EC8" w:rsidR="00E1003E" w:rsidRPr="00E1003E" w:rsidRDefault="00E1003E" w:rsidP="00E1003E">
      <w:pPr>
        <w:pStyle w:val="Bezodstpw"/>
        <w:numPr>
          <w:ilvl w:val="0"/>
          <w:numId w:val="29"/>
        </w:numPr>
        <w:jc w:val="both"/>
        <w:rPr>
          <w:sz w:val="20"/>
        </w:rPr>
      </w:pPr>
      <w:r w:rsidRPr="00E1003E">
        <w:rPr>
          <w:sz w:val="20"/>
        </w:rPr>
        <w:t>Ustawa z dnia 16 kwietnia 2004 r. o ochronie przyrody (t.</w:t>
      </w:r>
      <w:r w:rsidR="00761706">
        <w:rPr>
          <w:sz w:val="20"/>
        </w:rPr>
        <w:t xml:space="preserve"> </w:t>
      </w:r>
      <w:r w:rsidRPr="00E1003E">
        <w:rPr>
          <w:sz w:val="20"/>
        </w:rPr>
        <w:t xml:space="preserve">j. Dz. U. z 2021 r. poz. 1098 z </w:t>
      </w:r>
      <w:proofErr w:type="spellStart"/>
      <w:r w:rsidRPr="00E1003E">
        <w:rPr>
          <w:sz w:val="20"/>
        </w:rPr>
        <w:t>późn</w:t>
      </w:r>
      <w:proofErr w:type="spellEnd"/>
      <w:r w:rsidRPr="00E1003E">
        <w:rPr>
          <w:sz w:val="20"/>
        </w:rPr>
        <w:t>.</w:t>
      </w:r>
      <w:r w:rsidR="00222EC7">
        <w:rPr>
          <w:sz w:val="20"/>
        </w:rPr>
        <w:t xml:space="preserve"> </w:t>
      </w:r>
      <w:r w:rsidRPr="00E1003E">
        <w:rPr>
          <w:sz w:val="20"/>
        </w:rPr>
        <w:t>zm.)</w:t>
      </w:r>
    </w:p>
    <w:p w14:paraId="6010C4A9" w14:textId="04F73452" w:rsidR="00E1003E" w:rsidRPr="00E1003E" w:rsidRDefault="00E1003E" w:rsidP="00E1003E">
      <w:pPr>
        <w:pStyle w:val="Bezodstpw"/>
        <w:numPr>
          <w:ilvl w:val="0"/>
          <w:numId w:val="29"/>
        </w:numPr>
        <w:jc w:val="both"/>
        <w:rPr>
          <w:sz w:val="20"/>
        </w:rPr>
      </w:pPr>
      <w:r w:rsidRPr="00E1003E">
        <w:rPr>
          <w:sz w:val="20"/>
        </w:rPr>
        <w:t>Ustawa z dnia 4 lutego 1994</w:t>
      </w:r>
      <w:r w:rsidR="00761706">
        <w:rPr>
          <w:sz w:val="20"/>
        </w:rPr>
        <w:t xml:space="preserve"> </w:t>
      </w:r>
      <w:r w:rsidRPr="00E1003E">
        <w:rPr>
          <w:sz w:val="20"/>
        </w:rPr>
        <w:t xml:space="preserve">r. </w:t>
      </w:r>
      <w:r w:rsidR="00761706">
        <w:rPr>
          <w:sz w:val="20"/>
        </w:rPr>
        <w:t xml:space="preserve"> Prawo geologiczne i górnicze (</w:t>
      </w:r>
      <w:r w:rsidRPr="00E1003E">
        <w:rPr>
          <w:sz w:val="20"/>
        </w:rPr>
        <w:t>t.</w:t>
      </w:r>
      <w:r w:rsidR="00761706">
        <w:rPr>
          <w:sz w:val="20"/>
        </w:rPr>
        <w:t xml:space="preserve"> </w:t>
      </w:r>
      <w:r w:rsidRPr="00E1003E">
        <w:rPr>
          <w:sz w:val="20"/>
        </w:rPr>
        <w:t>j. Dz. U. z 2021</w:t>
      </w:r>
      <w:r w:rsidR="00761706">
        <w:rPr>
          <w:sz w:val="20"/>
        </w:rPr>
        <w:t xml:space="preserve"> </w:t>
      </w:r>
      <w:r w:rsidRPr="00E1003E">
        <w:rPr>
          <w:sz w:val="20"/>
        </w:rPr>
        <w:t xml:space="preserve">r. poz. 1420 z </w:t>
      </w:r>
      <w:proofErr w:type="spellStart"/>
      <w:r w:rsidRPr="00E1003E">
        <w:rPr>
          <w:sz w:val="20"/>
        </w:rPr>
        <w:t>późn</w:t>
      </w:r>
      <w:proofErr w:type="spellEnd"/>
      <w:r w:rsidRPr="00E1003E">
        <w:rPr>
          <w:sz w:val="20"/>
        </w:rPr>
        <w:t>. zm.)</w:t>
      </w:r>
    </w:p>
    <w:p w14:paraId="7E556341" w14:textId="7E5E3E09" w:rsidR="00E1003E" w:rsidRPr="00E1003E" w:rsidRDefault="00E1003E" w:rsidP="00E1003E">
      <w:pPr>
        <w:pStyle w:val="Bezodstpw"/>
        <w:numPr>
          <w:ilvl w:val="0"/>
          <w:numId w:val="29"/>
        </w:numPr>
        <w:jc w:val="both"/>
        <w:rPr>
          <w:sz w:val="20"/>
        </w:rPr>
      </w:pPr>
      <w:r w:rsidRPr="00E1003E">
        <w:rPr>
          <w:sz w:val="20"/>
        </w:rPr>
        <w:t>Ustawa z dnia 18 lipca 2001</w:t>
      </w:r>
      <w:r w:rsidR="00761706">
        <w:rPr>
          <w:sz w:val="20"/>
        </w:rPr>
        <w:t xml:space="preserve"> r.</w:t>
      </w:r>
      <w:r w:rsidRPr="00E1003E">
        <w:rPr>
          <w:sz w:val="20"/>
        </w:rPr>
        <w:t xml:space="preserve"> Prawo wodne (t.</w:t>
      </w:r>
      <w:r w:rsidR="00761706">
        <w:rPr>
          <w:sz w:val="20"/>
        </w:rPr>
        <w:t xml:space="preserve"> </w:t>
      </w:r>
      <w:r w:rsidRPr="00E1003E">
        <w:rPr>
          <w:sz w:val="20"/>
        </w:rPr>
        <w:t>j. Dz.</w:t>
      </w:r>
      <w:r w:rsidR="00761706">
        <w:rPr>
          <w:sz w:val="20"/>
        </w:rPr>
        <w:t xml:space="preserve"> </w:t>
      </w:r>
      <w:r w:rsidRPr="00E1003E">
        <w:rPr>
          <w:sz w:val="20"/>
        </w:rPr>
        <w:t>U z 2021</w:t>
      </w:r>
      <w:r w:rsidR="00761706">
        <w:rPr>
          <w:sz w:val="20"/>
        </w:rPr>
        <w:t xml:space="preserve"> r.</w:t>
      </w:r>
      <w:r w:rsidRPr="00E1003E">
        <w:rPr>
          <w:sz w:val="20"/>
        </w:rPr>
        <w:t xml:space="preserve"> poz. 624 z </w:t>
      </w:r>
      <w:proofErr w:type="spellStart"/>
      <w:r w:rsidRPr="00E1003E">
        <w:rPr>
          <w:sz w:val="20"/>
        </w:rPr>
        <w:t>późn</w:t>
      </w:r>
      <w:proofErr w:type="spellEnd"/>
      <w:r w:rsidRPr="00E1003E">
        <w:rPr>
          <w:sz w:val="20"/>
        </w:rPr>
        <w:t>.</w:t>
      </w:r>
      <w:r w:rsidR="00761706">
        <w:rPr>
          <w:sz w:val="20"/>
        </w:rPr>
        <w:t xml:space="preserve"> zm.</w:t>
      </w:r>
      <w:r w:rsidRPr="00E1003E">
        <w:rPr>
          <w:sz w:val="20"/>
        </w:rPr>
        <w:t>)</w:t>
      </w:r>
    </w:p>
    <w:p w14:paraId="2CCDA8FA" w14:textId="4586372A" w:rsidR="00E1003E" w:rsidRPr="00E1003E" w:rsidRDefault="00E1003E" w:rsidP="00E1003E">
      <w:pPr>
        <w:pStyle w:val="Bezodstpw"/>
        <w:numPr>
          <w:ilvl w:val="0"/>
          <w:numId w:val="29"/>
        </w:numPr>
        <w:jc w:val="both"/>
        <w:rPr>
          <w:sz w:val="20"/>
        </w:rPr>
      </w:pPr>
      <w:r w:rsidRPr="00E1003E">
        <w:rPr>
          <w:sz w:val="20"/>
        </w:rPr>
        <w:t>Ustawa z 1 lipca 2011 r. o utrzymaniu czystości i porządku w gminach (t.</w:t>
      </w:r>
      <w:r w:rsidR="00761706">
        <w:rPr>
          <w:sz w:val="20"/>
        </w:rPr>
        <w:t xml:space="preserve"> </w:t>
      </w:r>
      <w:r w:rsidRPr="00E1003E">
        <w:rPr>
          <w:sz w:val="20"/>
        </w:rPr>
        <w:t>j. Dz.</w:t>
      </w:r>
      <w:r w:rsidR="00761706">
        <w:rPr>
          <w:sz w:val="20"/>
        </w:rPr>
        <w:t xml:space="preserve"> </w:t>
      </w:r>
      <w:r w:rsidRPr="00E1003E">
        <w:rPr>
          <w:sz w:val="20"/>
        </w:rPr>
        <w:t>U</w:t>
      </w:r>
      <w:r w:rsidR="00761706">
        <w:rPr>
          <w:sz w:val="20"/>
        </w:rPr>
        <w:t>.</w:t>
      </w:r>
      <w:r w:rsidRPr="00E1003E">
        <w:rPr>
          <w:sz w:val="20"/>
        </w:rPr>
        <w:t xml:space="preserve"> z 2021</w:t>
      </w:r>
      <w:r w:rsidR="00761706">
        <w:rPr>
          <w:sz w:val="20"/>
        </w:rPr>
        <w:t xml:space="preserve"> r. poz. 888</w:t>
      </w:r>
      <w:r w:rsidR="00761706">
        <w:rPr>
          <w:sz w:val="20"/>
        </w:rPr>
        <w:br/>
      </w:r>
      <w:r w:rsidRPr="00E1003E">
        <w:rPr>
          <w:sz w:val="20"/>
        </w:rPr>
        <w:t xml:space="preserve">z </w:t>
      </w:r>
      <w:proofErr w:type="spellStart"/>
      <w:r w:rsidRPr="00E1003E">
        <w:rPr>
          <w:sz w:val="20"/>
        </w:rPr>
        <w:t>późn</w:t>
      </w:r>
      <w:proofErr w:type="spellEnd"/>
      <w:r w:rsidRPr="00E1003E">
        <w:rPr>
          <w:sz w:val="20"/>
        </w:rPr>
        <w:t>. zm.)</w:t>
      </w:r>
    </w:p>
    <w:p w14:paraId="68D85C1B" w14:textId="48FF12D6" w:rsidR="00E1003E" w:rsidRPr="00E1003E" w:rsidRDefault="00E1003E" w:rsidP="00E1003E">
      <w:pPr>
        <w:pStyle w:val="Bezodstpw"/>
        <w:numPr>
          <w:ilvl w:val="0"/>
          <w:numId w:val="29"/>
        </w:numPr>
        <w:jc w:val="both"/>
        <w:rPr>
          <w:sz w:val="20"/>
        </w:rPr>
      </w:pPr>
      <w:r w:rsidRPr="00E1003E">
        <w:rPr>
          <w:sz w:val="20"/>
        </w:rPr>
        <w:t>Ustawa z dnia 3 lutego 1995 r. o ochronie gruntów rolnych i leśnych (</w:t>
      </w:r>
      <w:r w:rsidR="00170733">
        <w:rPr>
          <w:sz w:val="20"/>
        </w:rPr>
        <w:t>t.</w:t>
      </w:r>
      <w:r w:rsidR="00761706">
        <w:rPr>
          <w:sz w:val="20"/>
        </w:rPr>
        <w:t xml:space="preserve"> </w:t>
      </w:r>
      <w:r w:rsidR="00170733">
        <w:rPr>
          <w:sz w:val="20"/>
        </w:rPr>
        <w:t>j. Dz. U. z 2021 r. poz. 1326</w:t>
      </w:r>
      <w:r w:rsidR="00170733">
        <w:rPr>
          <w:sz w:val="20"/>
        </w:rPr>
        <w:br/>
      </w:r>
      <w:r w:rsidRPr="00E1003E">
        <w:rPr>
          <w:sz w:val="20"/>
        </w:rPr>
        <w:t xml:space="preserve">z </w:t>
      </w:r>
      <w:proofErr w:type="spellStart"/>
      <w:r w:rsidRPr="00E1003E">
        <w:rPr>
          <w:sz w:val="20"/>
        </w:rPr>
        <w:t>późn</w:t>
      </w:r>
      <w:proofErr w:type="spellEnd"/>
      <w:r w:rsidRPr="00E1003E">
        <w:rPr>
          <w:sz w:val="20"/>
        </w:rPr>
        <w:t>. zm.)</w:t>
      </w:r>
    </w:p>
    <w:p w14:paraId="4F52571E" w14:textId="6D13F032" w:rsidR="00E1003E" w:rsidRPr="00E1003E" w:rsidRDefault="00E1003E" w:rsidP="00E1003E">
      <w:pPr>
        <w:pStyle w:val="Bezodstpw"/>
        <w:numPr>
          <w:ilvl w:val="0"/>
          <w:numId w:val="29"/>
        </w:numPr>
        <w:jc w:val="both"/>
        <w:rPr>
          <w:sz w:val="20"/>
        </w:rPr>
      </w:pPr>
      <w:r w:rsidRPr="00E1003E">
        <w:rPr>
          <w:sz w:val="20"/>
        </w:rPr>
        <w:t>Ustawa z dnia 20 lutego 2015 r. o odnawialnych źródłach energii (t.</w:t>
      </w:r>
      <w:r w:rsidR="00761706">
        <w:rPr>
          <w:sz w:val="20"/>
        </w:rPr>
        <w:t xml:space="preserve"> </w:t>
      </w:r>
      <w:r w:rsidRPr="00E1003E">
        <w:rPr>
          <w:sz w:val="20"/>
        </w:rPr>
        <w:t>j. Dz. U. z 2021</w:t>
      </w:r>
      <w:r w:rsidR="00222EC7">
        <w:rPr>
          <w:sz w:val="20"/>
        </w:rPr>
        <w:t xml:space="preserve"> </w:t>
      </w:r>
      <w:r w:rsidR="00761706">
        <w:rPr>
          <w:sz w:val="20"/>
        </w:rPr>
        <w:t xml:space="preserve">r. </w:t>
      </w:r>
      <w:r w:rsidRPr="00E1003E">
        <w:rPr>
          <w:sz w:val="20"/>
        </w:rPr>
        <w:t xml:space="preserve"> poz. 610),</w:t>
      </w:r>
    </w:p>
    <w:p w14:paraId="24E4F58A" w14:textId="724EF53E" w:rsidR="00E1003E" w:rsidRPr="00E1003E" w:rsidRDefault="00E1003E" w:rsidP="00E1003E">
      <w:pPr>
        <w:pStyle w:val="Bezodstpw"/>
        <w:numPr>
          <w:ilvl w:val="0"/>
          <w:numId w:val="29"/>
        </w:numPr>
        <w:jc w:val="both"/>
        <w:rPr>
          <w:sz w:val="20"/>
        </w:rPr>
      </w:pPr>
      <w:r w:rsidRPr="00E1003E">
        <w:rPr>
          <w:sz w:val="20"/>
        </w:rPr>
        <w:t xml:space="preserve">Rozporządzenie Rady Ministrów z dnia </w:t>
      </w:r>
      <w:r w:rsidR="00761706">
        <w:rPr>
          <w:sz w:val="20"/>
        </w:rPr>
        <w:t>10</w:t>
      </w:r>
      <w:r w:rsidRPr="00E1003E">
        <w:rPr>
          <w:sz w:val="20"/>
        </w:rPr>
        <w:t xml:space="preserve"> </w:t>
      </w:r>
      <w:r w:rsidR="00761706">
        <w:rPr>
          <w:sz w:val="20"/>
        </w:rPr>
        <w:t>września</w:t>
      </w:r>
      <w:r w:rsidRPr="00E1003E">
        <w:rPr>
          <w:sz w:val="20"/>
        </w:rPr>
        <w:t xml:space="preserve"> 201</w:t>
      </w:r>
      <w:r w:rsidR="00761706">
        <w:rPr>
          <w:sz w:val="20"/>
        </w:rPr>
        <w:t>9</w:t>
      </w:r>
      <w:r w:rsidRPr="00E1003E">
        <w:rPr>
          <w:sz w:val="20"/>
        </w:rPr>
        <w:t xml:space="preserve"> r. w sprawie przedsięwzięć mogących znacząco oddziaływać na środowisko. (Dz.</w:t>
      </w:r>
      <w:r w:rsidR="00761706">
        <w:rPr>
          <w:sz w:val="20"/>
        </w:rPr>
        <w:t xml:space="preserve"> </w:t>
      </w:r>
      <w:r w:rsidRPr="00E1003E">
        <w:rPr>
          <w:sz w:val="20"/>
        </w:rPr>
        <w:t>U.</w:t>
      </w:r>
      <w:r w:rsidR="00761706">
        <w:rPr>
          <w:sz w:val="20"/>
        </w:rPr>
        <w:t xml:space="preserve"> z 2019 r. poz. </w:t>
      </w:r>
      <w:r w:rsidR="00D1030D">
        <w:rPr>
          <w:sz w:val="20"/>
        </w:rPr>
        <w:t>1839)</w:t>
      </w:r>
      <w:bookmarkStart w:id="3" w:name="_GoBack"/>
      <w:bookmarkEnd w:id="3"/>
    </w:p>
    <w:p w14:paraId="7EAC683A" w14:textId="167B5F18" w:rsidR="00E1003E" w:rsidRPr="00E1003E" w:rsidRDefault="00E1003E" w:rsidP="00E1003E">
      <w:pPr>
        <w:pStyle w:val="Bezodstpw"/>
        <w:numPr>
          <w:ilvl w:val="0"/>
          <w:numId w:val="29"/>
        </w:numPr>
        <w:jc w:val="both"/>
        <w:rPr>
          <w:sz w:val="20"/>
        </w:rPr>
      </w:pPr>
      <w:r w:rsidRPr="00E1003E">
        <w:rPr>
          <w:sz w:val="20"/>
        </w:rPr>
        <w:t xml:space="preserve">Rozporządzenie Ministra Środowiska z 14 czerwca 2007 r. w sprawie </w:t>
      </w:r>
      <w:r w:rsidR="00170733">
        <w:rPr>
          <w:sz w:val="20"/>
        </w:rPr>
        <w:t>dopuszczalnych poziomów hałasu</w:t>
      </w:r>
      <w:r w:rsidR="00170733">
        <w:rPr>
          <w:sz w:val="20"/>
        </w:rPr>
        <w:br/>
      </w:r>
      <w:r w:rsidRPr="00E1003E">
        <w:rPr>
          <w:sz w:val="20"/>
        </w:rPr>
        <w:t>w środowisku (Dz. U. z 2014</w:t>
      </w:r>
      <w:r w:rsidR="00761706">
        <w:rPr>
          <w:sz w:val="20"/>
        </w:rPr>
        <w:t xml:space="preserve"> r.</w:t>
      </w:r>
      <w:r w:rsidRPr="00E1003E">
        <w:rPr>
          <w:sz w:val="20"/>
        </w:rPr>
        <w:t xml:space="preserve"> poz. 112) </w:t>
      </w:r>
    </w:p>
    <w:p w14:paraId="372762A5" w14:textId="7F1D8028" w:rsidR="00E1003E" w:rsidRPr="00E1003E" w:rsidRDefault="00E1003E" w:rsidP="00E1003E">
      <w:pPr>
        <w:pStyle w:val="Bezodstpw"/>
        <w:numPr>
          <w:ilvl w:val="0"/>
          <w:numId w:val="29"/>
        </w:numPr>
        <w:jc w:val="both"/>
        <w:rPr>
          <w:sz w:val="20"/>
        </w:rPr>
      </w:pPr>
      <w:r w:rsidRPr="00E1003E">
        <w:rPr>
          <w:sz w:val="20"/>
        </w:rPr>
        <w:t>Rozporządzenie Ministra Środowiska z 9 października 2014 r. w sprawie ochrony ga</w:t>
      </w:r>
      <w:r w:rsidR="00170733">
        <w:rPr>
          <w:sz w:val="20"/>
        </w:rPr>
        <w:t>tunkowej roślin</w:t>
      </w:r>
      <w:r w:rsidR="00170733">
        <w:rPr>
          <w:sz w:val="20"/>
        </w:rPr>
        <w:br/>
        <w:t xml:space="preserve">(Dz. U. </w:t>
      </w:r>
      <w:r w:rsidRPr="00E1003E">
        <w:rPr>
          <w:sz w:val="20"/>
        </w:rPr>
        <w:t xml:space="preserve">z 2014 r., poz. 1409) </w:t>
      </w:r>
    </w:p>
    <w:p w14:paraId="7D002B3B" w14:textId="669A75D5" w:rsidR="00E1003E" w:rsidRPr="00E1003E" w:rsidRDefault="00E1003E" w:rsidP="00E1003E">
      <w:pPr>
        <w:pStyle w:val="Bezodstpw"/>
        <w:numPr>
          <w:ilvl w:val="0"/>
          <w:numId w:val="29"/>
        </w:numPr>
        <w:jc w:val="both"/>
        <w:rPr>
          <w:sz w:val="20"/>
        </w:rPr>
      </w:pPr>
      <w:r w:rsidRPr="00E1003E">
        <w:rPr>
          <w:sz w:val="20"/>
        </w:rPr>
        <w:t>Rozporządzenie Ministra Środowiska z 9 października 2014 r. w spr</w:t>
      </w:r>
      <w:r w:rsidR="00170733">
        <w:rPr>
          <w:sz w:val="20"/>
        </w:rPr>
        <w:t>awie ochrony gatunkowej grzybów</w:t>
      </w:r>
      <w:r w:rsidR="00170733">
        <w:rPr>
          <w:sz w:val="20"/>
        </w:rPr>
        <w:br/>
      </w:r>
      <w:r w:rsidRPr="00E1003E">
        <w:rPr>
          <w:sz w:val="20"/>
        </w:rPr>
        <w:t xml:space="preserve">(Dz. U. z 2014 r., poz. 1408) </w:t>
      </w:r>
    </w:p>
    <w:p w14:paraId="0A8767BB" w14:textId="620200DD" w:rsidR="00E1003E" w:rsidRPr="00E1003E" w:rsidRDefault="00E1003E" w:rsidP="00E1003E">
      <w:pPr>
        <w:pStyle w:val="Bezodstpw"/>
        <w:numPr>
          <w:ilvl w:val="0"/>
          <w:numId w:val="29"/>
        </w:numPr>
        <w:jc w:val="both"/>
        <w:rPr>
          <w:sz w:val="20"/>
        </w:rPr>
      </w:pPr>
      <w:r w:rsidRPr="00E1003E">
        <w:rPr>
          <w:sz w:val="20"/>
        </w:rPr>
        <w:t>Rozporządzenie Ministra Środowiska z 6 października 2014 r. w sprawie ochrony g</w:t>
      </w:r>
      <w:r w:rsidR="00170733">
        <w:rPr>
          <w:sz w:val="20"/>
        </w:rPr>
        <w:t>atunkowej zwierząt</w:t>
      </w:r>
      <w:r w:rsidR="00170733">
        <w:rPr>
          <w:sz w:val="20"/>
        </w:rPr>
        <w:br/>
      </w:r>
      <w:r w:rsidRPr="00E1003E">
        <w:rPr>
          <w:sz w:val="20"/>
        </w:rPr>
        <w:t xml:space="preserve">(Dz. U. z 2016 r., poz. 2183) </w:t>
      </w:r>
    </w:p>
    <w:p w14:paraId="07A316A0" w14:textId="77A1CA55" w:rsidR="00E1003E" w:rsidRPr="00E1003E" w:rsidRDefault="00E1003E" w:rsidP="00E1003E">
      <w:pPr>
        <w:pStyle w:val="Bezodstpw"/>
        <w:numPr>
          <w:ilvl w:val="0"/>
          <w:numId w:val="29"/>
        </w:numPr>
        <w:jc w:val="both"/>
        <w:rPr>
          <w:sz w:val="20"/>
        </w:rPr>
      </w:pPr>
      <w:r w:rsidRPr="00E1003E">
        <w:rPr>
          <w:sz w:val="20"/>
        </w:rPr>
        <w:t>Rozporządzenie Ministra Ś</w:t>
      </w:r>
      <w:r w:rsidR="00761706">
        <w:rPr>
          <w:sz w:val="20"/>
        </w:rPr>
        <w:t>rodowiska z 24 sierpnia 2012 r.</w:t>
      </w:r>
      <w:r w:rsidRPr="00E1003E">
        <w:rPr>
          <w:sz w:val="20"/>
        </w:rPr>
        <w:t xml:space="preserve"> w sprawie</w:t>
      </w:r>
      <w:r w:rsidR="00170733">
        <w:rPr>
          <w:sz w:val="20"/>
        </w:rPr>
        <w:t xml:space="preserve"> poziomów niektórych substancji</w:t>
      </w:r>
      <w:r w:rsidR="00170733">
        <w:rPr>
          <w:sz w:val="20"/>
        </w:rPr>
        <w:br/>
      </w:r>
      <w:r w:rsidRPr="00E1003E">
        <w:rPr>
          <w:sz w:val="20"/>
        </w:rPr>
        <w:t>w powietrzu (Dz. U. z 2021 r., poz. 845)</w:t>
      </w:r>
    </w:p>
    <w:p w14:paraId="3314601C" w14:textId="77777777" w:rsidR="009807E1" w:rsidRPr="00271033" w:rsidRDefault="00ED1589" w:rsidP="00980807">
      <w:pPr>
        <w:pStyle w:val="Nagwek3"/>
        <w:rPr>
          <w:color w:val="auto"/>
        </w:rPr>
      </w:pPr>
      <w:r w:rsidRPr="00271033">
        <w:rPr>
          <w:color w:val="auto"/>
        </w:rPr>
        <w:t>Powiązania opracowania z innymi dokumentami</w:t>
      </w:r>
      <w:bookmarkEnd w:id="2"/>
      <w:r w:rsidR="009807E1" w:rsidRPr="00271033">
        <w:rPr>
          <w:color w:val="auto"/>
        </w:rPr>
        <w:t xml:space="preserve"> </w:t>
      </w:r>
    </w:p>
    <w:p w14:paraId="2FB7E485" w14:textId="77777777" w:rsidR="009807E1" w:rsidRPr="00271033" w:rsidRDefault="009807E1" w:rsidP="009807E1">
      <w:pPr>
        <w:rPr>
          <w:sz w:val="20"/>
          <w:szCs w:val="20"/>
        </w:rPr>
      </w:pPr>
      <w:r w:rsidRPr="00271033">
        <w:rPr>
          <w:sz w:val="20"/>
          <w:szCs w:val="20"/>
        </w:rPr>
        <w:t>Analiza skutków środowiskowych realizacji zapisów planu została przygotowana w oparciu o:</w:t>
      </w:r>
    </w:p>
    <w:p w14:paraId="3CC68DB2" w14:textId="77777777" w:rsidR="004E7D16" w:rsidRPr="00271033" w:rsidRDefault="004E7D16" w:rsidP="00D3415D">
      <w:pPr>
        <w:pStyle w:val="Tekstpodstawowy2"/>
        <w:numPr>
          <w:ilvl w:val="0"/>
          <w:numId w:val="8"/>
        </w:numPr>
        <w:ind w:right="417"/>
        <w:rPr>
          <w:rFonts w:ascii="Calibri" w:hAnsi="Calibri"/>
          <w:sz w:val="20"/>
        </w:rPr>
      </w:pPr>
      <w:r w:rsidRPr="00271033">
        <w:rPr>
          <w:rFonts w:ascii="Calibri" w:hAnsi="Calibri"/>
          <w:sz w:val="20"/>
        </w:rPr>
        <w:t>Studium Uwarunkowań i Kierunków Zagospodarowania Przestrzennego Miasta Wąbrzeźna</w:t>
      </w:r>
    </w:p>
    <w:p w14:paraId="2836B52A" w14:textId="77777777" w:rsidR="004E7D16" w:rsidRPr="00271033" w:rsidRDefault="004E7D16" w:rsidP="00D3415D">
      <w:pPr>
        <w:pStyle w:val="Tekstpodstawowy2"/>
        <w:numPr>
          <w:ilvl w:val="0"/>
          <w:numId w:val="8"/>
        </w:numPr>
        <w:ind w:right="417"/>
        <w:rPr>
          <w:rFonts w:ascii="Calibri" w:hAnsi="Calibri"/>
          <w:sz w:val="20"/>
        </w:rPr>
      </w:pPr>
      <w:r w:rsidRPr="00271033">
        <w:rPr>
          <w:rFonts w:ascii="Calibri" w:hAnsi="Calibri"/>
          <w:sz w:val="20"/>
        </w:rPr>
        <w:t xml:space="preserve">Opracowanie </w:t>
      </w:r>
      <w:proofErr w:type="spellStart"/>
      <w:r w:rsidRPr="00271033">
        <w:rPr>
          <w:rFonts w:ascii="Calibri" w:hAnsi="Calibri"/>
          <w:sz w:val="20"/>
        </w:rPr>
        <w:t>Ekofizjograficzne</w:t>
      </w:r>
      <w:proofErr w:type="spellEnd"/>
      <w:r w:rsidRPr="00271033">
        <w:rPr>
          <w:rFonts w:ascii="Calibri" w:hAnsi="Calibri"/>
          <w:sz w:val="20"/>
        </w:rPr>
        <w:t xml:space="preserve"> podstawowe do projektu miejscowego planu zagospodarowania przestrzennego miasta Wąbrzeźna</w:t>
      </w:r>
    </w:p>
    <w:p w14:paraId="55D0DB62" w14:textId="77777777" w:rsidR="004E7D16" w:rsidRPr="00271033" w:rsidRDefault="004E7D16" w:rsidP="00D3415D">
      <w:pPr>
        <w:pStyle w:val="Tekstpodstawowy2"/>
        <w:numPr>
          <w:ilvl w:val="0"/>
          <w:numId w:val="8"/>
        </w:numPr>
        <w:ind w:right="417"/>
        <w:rPr>
          <w:rFonts w:ascii="Calibri" w:hAnsi="Calibri"/>
          <w:sz w:val="20"/>
        </w:rPr>
      </w:pPr>
      <w:r w:rsidRPr="00271033">
        <w:rPr>
          <w:rFonts w:ascii="Calibri" w:hAnsi="Calibri"/>
          <w:sz w:val="20"/>
        </w:rPr>
        <w:t>Plan Zagospodarowania Przestrzennego Województwa Kujawsko-Pomorskiego</w:t>
      </w:r>
    </w:p>
    <w:p w14:paraId="487D113F" w14:textId="77777777" w:rsidR="004E7D16" w:rsidRPr="00271033" w:rsidRDefault="004E7D16" w:rsidP="00D3415D">
      <w:pPr>
        <w:pStyle w:val="Tekstpodstawowy2"/>
        <w:numPr>
          <w:ilvl w:val="0"/>
          <w:numId w:val="8"/>
        </w:numPr>
        <w:ind w:right="417"/>
        <w:rPr>
          <w:rFonts w:ascii="Calibri" w:hAnsi="Calibri"/>
          <w:sz w:val="20"/>
        </w:rPr>
      </w:pPr>
      <w:r w:rsidRPr="00271033">
        <w:rPr>
          <w:rFonts w:ascii="Calibri" w:hAnsi="Calibri"/>
          <w:sz w:val="20"/>
        </w:rPr>
        <w:t>Strategia Rozwoju województwa Kujawsko-Pomorskiego</w:t>
      </w:r>
    </w:p>
    <w:p w14:paraId="010B8524" w14:textId="77777777" w:rsidR="00D74646" w:rsidRPr="00271033" w:rsidRDefault="00D74646" w:rsidP="00D3415D">
      <w:pPr>
        <w:pStyle w:val="Tekstpodstawowy2"/>
        <w:numPr>
          <w:ilvl w:val="0"/>
          <w:numId w:val="8"/>
        </w:numPr>
        <w:ind w:right="417"/>
        <w:rPr>
          <w:rFonts w:ascii="Calibri" w:hAnsi="Calibri"/>
          <w:sz w:val="20"/>
        </w:rPr>
      </w:pPr>
      <w:r w:rsidRPr="00271033">
        <w:rPr>
          <w:rFonts w:ascii="Calibri" w:hAnsi="Calibri"/>
          <w:sz w:val="20"/>
        </w:rPr>
        <w:t>Program aktualizacji założeń do planu zaopatrzenia w ciepło, energię elektryczną i paliwa gazowe dla Gminy Miasto Wąbrzeźno</w:t>
      </w:r>
    </w:p>
    <w:p w14:paraId="31FF7518" w14:textId="77777777" w:rsidR="008C2C4E" w:rsidRPr="00271033" w:rsidRDefault="008C2C4E" w:rsidP="00D3415D">
      <w:pPr>
        <w:pStyle w:val="Tekstpodstawowy2"/>
        <w:numPr>
          <w:ilvl w:val="0"/>
          <w:numId w:val="8"/>
        </w:numPr>
        <w:ind w:right="417"/>
        <w:rPr>
          <w:rFonts w:ascii="Calibri" w:hAnsi="Calibri"/>
          <w:sz w:val="20"/>
        </w:rPr>
      </w:pPr>
      <w:r w:rsidRPr="00271033">
        <w:rPr>
          <w:rFonts w:ascii="Calibri" w:hAnsi="Calibri"/>
          <w:sz w:val="20"/>
        </w:rPr>
        <w:t xml:space="preserve">Uchwała nr </w:t>
      </w:r>
      <w:r w:rsidR="00D74646" w:rsidRPr="00271033">
        <w:rPr>
          <w:rFonts w:ascii="Calibri" w:hAnsi="Calibri"/>
          <w:sz w:val="20"/>
        </w:rPr>
        <w:t>XXI/133/2004</w:t>
      </w:r>
      <w:r w:rsidRPr="00271033">
        <w:rPr>
          <w:rFonts w:ascii="Calibri" w:hAnsi="Calibri"/>
          <w:sz w:val="20"/>
        </w:rPr>
        <w:t xml:space="preserve"> Rady Miejskiej w Wąbrzeźnie </w:t>
      </w:r>
      <w:r w:rsidR="00D74646" w:rsidRPr="00271033">
        <w:rPr>
          <w:rFonts w:ascii="Calibri" w:hAnsi="Calibri"/>
          <w:sz w:val="20"/>
        </w:rPr>
        <w:t>w sprawie miejscowego planu zagospodarowania przestrzennego miasta Wąbrzeźna</w:t>
      </w:r>
    </w:p>
    <w:p w14:paraId="303BEA58" w14:textId="77777777" w:rsidR="00ED1589" w:rsidRPr="00271033" w:rsidRDefault="00ED1589" w:rsidP="00F3082E">
      <w:pPr>
        <w:pStyle w:val="Nagwek2"/>
        <w:rPr>
          <w:color w:val="auto"/>
        </w:rPr>
      </w:pPr>
      <w:bookmarkStart w:id="4" w:name="_Toc96679182"/>
      <w:r w:rsidRPr="00271033">
        <w:rPr>
          <w:color w:val="auto"/>
        </w:rPr>
        <w:t>Cel, zakres i me</w:t>
      </w:r>
      <w:r w:rsidR="00E26E7C" w:rsidRPr="00271033">
        <w:rPr>
          <w:color w:val="auto"/>
        </w:rPr>
        <w:t>t</w:t>
      </w:r>
      <w:r w:rsidRPr="00271033">
        <w:rPr>
          <w:color w:val="auto"/>
        </w:rPr>
        <w:t>ody opracowania</w:t>
      </w:r>
      <w:bookmarkEnd w:id="4"/>
    </w:p>
    <w:p w14:paraId="059A0209" w14:textId="77777777" w:rsidR="00F563A4" w:rsidRPr="00271033" w:rsidRDefault="00F563A4" w:rsidP="00980807">
      <w:pPr>
        <w:pStyle w:val="Nagwek3"/>
        <w:numPr>
          <w:ilvl w:val="0"/>
          <w:numId w:val="30"/>
        </w:numPr>
        <w:rPr>
          <w:color w:val="auto"/>
        </w:rPr>
      </w:pPr>
      <w:bookmarkStart w:id="5" w:name="_Toc96679183"/>
      <w:r w:rsidRPr="00271033">
        <w:rPr>
          <w:color w:val="auto"/>
        </w:rPr>
        <w:t>Cel</w:t>
      </w:r>
      <w:bookmarkEnd w:id="5"/>
    </w:p>
    <w:p w14:paraId="004CB6C1" w14:textId="77777777" w:rsidR="00D6224C" w:rsidRPr="00271033" w:rsidRDefault="00D6224C" w:rsidP="00A74B25">
      <w:pPr>
        <w:rPr>
          <w:sz w:val="20"/>
          <w:szCs w:val="20"/>
        </w:rPr>
      </w:pPr>
      <w:r w:rsidRPr="00271033">
        <w:rPr>
          <w:sz w:val="20"/>
          <w:szCs w:val="20"/>
        </w:rPr>
        <w:t xml:space="preserve">Celem opracowania jest określenie </w:t>
      </w:r>
      <w:r w:rsidR="002D0805" w:rsidRPr="00271033">
        <w:rPr>
          <w:sz w:val="20"/>
          <w:szCs w:val="20"/>
        </w:rPr>
        <w:t>potencjalnych skutków środowiskowych realizacji</w:t>
      </w:r>
      <w:r w:rsidRPr="00271033">
        <w:rPr>
          <w:sz w:val="20"/>
          <w:szCs w:val="20"/>
        </w:rPr>
        <w:t xml:space="preserve"> ustaleń projektu miejscowego planu zagospodarowania</w:t>
      </w:r>
      <w:r w:rsidR="002D0805" w:rsidRPr="00271033">
        <w:rPr>
          <w:sz w:val="20"/>
          <w:szCs w:val="20"/>
        </w:rPr>
        <w:t xml:space="preserve">. Prognoza obejmuje również wskazanie rozwiązań alternatywnych oraz działań mających na celu eliminację, ograniczenie lub kompensację negatywnego wpływu na środowisko.  </w:t>
      </w:r>
    </w:p>
    <w:p w14:paraId="1A0BAAAC" w14:textId="77777777" w:rsidR="00F563A4" w:rsidRPr="00271033" w:rsidRDefault="00F563A4" w:rsidP="00980807">
      <w:pPr>
        <w:pStyle w:val="Nagwek3"/>
        <w:rPr>
          <w:color w:val="auto"/>
        </w:rPr>
      </w:pPr>
      <w:bookmarkStart w:id="6" w:name="_Toc96679184"/>
      <w:r w:rsidRPr="00271033">
        <w:rPr>
          <w:color w:val="auto"/>
        </w:rPr>
        <w:lastRenderedPageBreak/>
        <w:t>Zakres</w:t>
      </w:r>
      <w:bookmarkEnd w:id="6"/>
    </w:p>
    <w:p w14:paraId="4C9F4C2F" w14:textId="11F67581" w:rsidR="002D0805" w:rsidRPr="00271033" w:rsidRDefault="00F41B80" w:rsidP="00A74B25">
      <w:pPr>
        <w:rPr>
          <w:sz w:val="20"/>
          <w:szCs w:val="20"/>
        </w:rPr>
      </w:pPr>
      <w:r w:rsidRPr="00271033">
        <w:rPr>
          <w:sz w:val="20"/>
          <w:szCs w:val="20"/>
        </w:rPr>
        <w:t>Zakres o</w:t>
      </w:r>
      <w:r w:rsidR="0088764A" w:rsidRPr="00271033">
        <w:rPr>
          <w:sz w:val="20"/>
          <w:szCs w:val="20"/>
        </w:rPr>
        <w:t>pracowania</w:t>
      </w:r>
      <w:r w:rsidR="002D0805" w:rsidRPr="00271033">
        <w:rPr>
          <w:sz w:val="20"/>
          <w:szCs w:val="20"/>
        </w:rPr>
        <w:t xml:space="preserve"> </w:t>
      </w:r>
      <w:r w:rsidRPr="00271033">
        <w:rPr>
          <w:sz w:val="20"/>
          <w:szCs w:val="20"/>
        </w:rPr>
        <w:t xml:space="preserve">obejmuje elementy ujęte w </w:t>
      </w:r>
      <w:r w:rsidRPr="00271033">
        <w:rPr>
          <w:iCs/>
          <w:sz w:val="20"/>
          <w:szCs w:val="20"/>
        </w:rPr>
        <w:t>art.  51  i  52</w:t>
      </w:r>
      <w:r w:rsidRPr="00271033">
        <w:rPr>
          <w:rFonts w:ascii="Arial" w:hAnsi="Arial" w:cs="Arial"/>
          <w:sz w:val="20"/>
          <w:szCs w:val="20"/>
        </w:rPr>
        <w:t xml:space="preserve"> </w:t>
      </w:r>
      <w:r w:rsidRPr="00271033">
        <w:rPr>
          <w:sz w:val="20"/>
          <w:szCs w:val="20"/>
        </w:rPr>
        <w:t xml:space="preserve"> ustawy</w:t>
      </w:r>
      <w:r w:rsidRPr="00271033">
        <w:rPr>
          <w:iCs/>
          <w:sz w:val="20"/>
          <w:szCs w:val="20"/>
        </w:rPr>
        <w:t xml:space="preserve"> z dnia 3 p</w:t>
      </w:r>
      <w:r w:rsidRPr="00271033">
        <w:rPr>
          <w:sz w:val="20"/>
          <w:szCs w:val="20"/>
        </w:rPr>
        <w:t>aź</w:t>
      </w:r>
      <w:r w:rsidR="00761706">
        <w:rPr>
          <w:iCs/>
          <w:sz w:val="20"/>
          <w:szCs w:val="20"/>
        </w:rPr>
        <w:t xml:space="preserve">dziernika </w:t>
      </w:r>
      <w:r w:rsidRPr="00271033">
        <w:rPr>
          <w:iCs/>
          <w:sz w:val="20"/>
          <w:szCs w:val="20"/>
        </w:rPr>
        <w:t>2008</w:t>
      </w:r>
      <w:r w:rsidR="00170733">
        <w:rPr>
          <w:iCs/>
          <w:sz w:val="20"/>
          <w:szCs w:val="20"/>
        </w:rPr>
        <w:t xml:space="preserve"> </w:t>
      </w:r>
      <w:r w:rsidR="00761706">
        <w:rPr>
          <w:iCs/>
          <w:sz w:val="20"/>
          <w:szCs w:val="20"/>
        </w:rPr>
        <w:t>r.</w:t>
      </w:r>
      <w:r w:rsidR="00761706">
        <w:rPr>
          <w:iCs/>
          <w:sz w:val="20"/>
          <w:szCs w:val="20"/>
        </w:rPr>
        <w:br/>
      </w:r>
      <w:r w:rsidRPr="00271033">
        <w:rPr>
          <w:iCs/>
          <w:sz w:val="20"/>
          <w:szCs w:val="20"/>
        </w:rPr>
        <w:t>o udos</w:t>
      </w:r>
      <w:r w:rsidRPr="00271033">
        <w:rPr>
          <w:sz w:val="20"/>
          <w:szCs w:val="20"/>
        </w:rPr>
        <w:t>tę</w:t>
      </w:r>
      <w:r w:rsidRPr="00271033">
        <w:rPr>
          <w:iCs/>
          <w:sz w:val="20"/>
          <w:szCs w:val="20"/>
        </w:rPr>
        <w:t xml:space="preserve">pnianiu informacji o </w:t>
      </w:r>
      <w:r w:rsidRPr="00271033">
        <w:rPr>
          <w:sz w:val="20"/>
          <w:szCs w:val="20"/>
        </w:rPr>
        <w:t>ś</w:t>
      </w:r>
      <w:r w:rsidRPr="00271033">
        <w:rPr>
          <w:iCs/>
          <w:sz w:val="20"/>
          <w:szCs w:val="20"/>
        </w:rPr>
        <w:t>rodowisku i jego</w:t>
      </w:r>
      <w:r w:rsidRPr="00271033">
        <w:rPr>
          <w:sz w:val="20"/>
          <w:szCs w:val="20"/>
        </w:rPr>
        <w:t xml:space="preserve"> ochronie, udziale społeczeń</w:t>
      </w:r>
      <w:r w:rsidR="00170733">
        <w:rPr>
          <w:sz w:val="20"/>
          <w:szCs w:val="20"/>
        </w:rPr>
        <w:t>stwa w ochronie środowiska oraz</w:t>
      </w:r>
      <w:r w:rsidR="00170733">
        <w:rPr>
          <w:sz w:val="20"/>
          <w:szCs w:val="20"/>
        </w:rPr>
        <w:br/>
      </w:r>
      <w:r w:rsidRPr="00271033">
        <w:rPr>
          <w:sz w:val="20"/>
          <w:szCs w:val="20"/>
        </w:rPr>
        <w:t xml:space="preserve">o ocenach </w:t>
      </w:r>
      <w:r w:rsidRPr="00271033">
        <w:rPr>
          <w:iCs/>
          <w:sz w:val="20"/>
          <w:szCs w:val="20"/>
        </w:rPr>
        <w:t xml:space="preserve">oddziaływania na </w:t>
      </w:r>
      <w:r w:rsidRPr="00271033">
        <w:rPr>
          <w:sz w:val="20"/>
          <w:szCs w:val="20"/>
        </w:rPr>
        <w:t>ś</w:t>
      </w:r>
      <w:r w:rsidRPr="00271033">
        <w:rPr>
          <w:iCs/>
          <w:sz w:val="20"/>
          <w:szCs w:val="20"/>
        </w:rPr>
        <w:t>rodowisko (</w:t>
      </w:r>
      <w:r w:rsidR="00E1003E">
        <w:rPr>
          <w:iCs/>
          <w:sz w:val="20"/>
          <w:szCs w:val="20"/>
        </w:rPr>
        <w:t>t.</w:t>
      </w:r>
      <w:r w:rsidR="00761706">
        <w:rPr>
          <w:iCs/>
          <w:sz w:val="20"/>
          <w:szCs w:val="20"/>
        </w:rPr>
        <w:t xml:space="preserve"> </w:t>
      </w:r>
      <w:r w:rsidR="00E1003E">
        <w:rPr>
          <w:iCs/>
          <w:sz w:val="20"/>
          <w:szCs w:val="20"/>
        </w:rPr>
        <w:t>j. Dz. U. z 2022</w:t>
      </w:r>
      <w:r w:rsidR="00EC5B70" w:rsidRPr="00271033">
        <w:rPr>
          <w:iCs/>
          <w:sz w:val="20"/>
          <w:szCs w:val="20"/>
        </w:rPr>
        <w:t xml:space="preserve"> r. poz. </w:t>
      </w:r>
      <w:r w:rsidR="00E1003E">
        <w:rPr>
          <w:iCs/>
          <w:sz w:val="20"/>
          <w:szCs w:val="20"/>
        </w:rPr>
        <w:t>1029</w:t>
      </w:r>
      <w:r w:rsidRPr="00271033">
        <w:rPr>
          <w:iCs/>
          <w:sz w:val="20"/>
          <w:szCs w:val="20"/>
        </w:rPr>
        <w:t>):</w:t>
      </w:r>
    </w:p>
    <w:p w14:paraId="163A8069" w14:textId="77777777" w:rsidR="00F41B80" w:rsidRPr="00271033" w:rsidRDefault="002D0805" w:rsidP="007E18C3">
      <w:pPr>
        <w:pStyle w:val="Akapitzlist"/>
        <w:numPr>
          <w:ilvl w:val="0"/>
          <w:numId w:val="2"/>
        </w:numPr>
        <w:ind w:left="1134"/>
        <w:rPr>
          <w:sz w:val="20"/>
          <w:szCs w:val="20"/>
        </w:rPr>
      </w:pPr>
      <w:r w:rsidRPr="00271033">
        <w:rPr>
          <w:sz w:val="20"/>
          <w:szCs w:val="20"/>
        </w:rPr>
        <w:t xml:space="preserve">informacje dotyczące </w:t>
      </w:r>
      <w:r w:rsidR="0099418C" w:rsidRPr="00271033">
        <w:rPr>
          <w:sz w:val="20"/>
          <w:szCs w:val="20"/>
        </w:rPr>
        <w:t>zawartości, celach opracowania oraz powiązania z innymi dokumentami</w:t>
      </w:r>
    </w:p>
    <w:p w14:paraId="5D5CFB88" w14:textId="77777777" w:rsidR="00F41B80" w:rsidRPr="00271033" w:rsidRDefault="0099418C" w:rsidP="007E18C3">
      <w:pPr>
        <w:pStyle w:val="Akapitzlist"/>
        <w:numPr>
          <w:ilvl w:val="0"/>
          <w:numId w:val="2"/>
        </w:numPr>
        <w:ind w:left="1134"/>
        <w:rPr>
          <w:sz w:val="20"/>
          <w:szCs w:val="20"/>
        </w:rPr>
      </w:pPr>
      <w:r w:rsidRPr="00271033">
        <w:rPr>
          <w:sz w:val="20"/>
          <w:szCs w:val="20"/>
        </w:rPr>
        <w:t>informacje o metodach zastosowanych przy sporządzania prognozy</w:t>
      </w:r>
    </w:p>
    <w:p w14:paraId="532A83DF" w14:textId="77777777" w:rsidR="0099418C" w:rsidRPr="00271033" w:rsidRDefault="0099418C" w:rsidP="007E18C3">
      <w:pPr>
        <w:pStyle w:val="Akapitzlist"/>
        <w:numPr>
          <w:ilvl w:val="0"/>
          <w:numId w:val="2"/>
        </w:numPr>
        <w:ind w:left="1134"/>
        <w:rPr>
          <w:sz w:val="20"/>
          <w:szCs w:val="20"/>
        </w:rPr>
      </w:pPr>
      <w:r w:rsidRPr="00271033">
        <w:rPr>
          <w:sz w:val="20"/>
          <w:szCs w:val="20"/>
        </w:rPr>
        <w:t>informacje dotyczące metod i częstotliwości przeprowadzania analizy skutków realizacji ustaleń planu</w:t>
      </w:r>
    </w:p>
    <w:p w14:paraId="2111D855" w14:textId="77777777" w:rsidR="0099418C" w:rsidRPr="00271033" w:rsidRDefault="0099418C" w:rsidP="007E18C3">
      <w:pPr>
        <w:pStyle w:val="Akapitzlist"/>
        <w:numPr>
          <w:ilvl w:val="0"/>
          <w:numId w:val="2"/>
        </w:numPr>
        <w:ind w:left="1134"/>
        <w:rPr>
          <w:sz w:val="20"/>
          <w:szCs w:val="20"/>
        </w:rPr>
      </w:pPr>
      <w:r w:rsidRPr="00271033">
        <w:rPr>
          <w:sz w:val="20"/>
          <w:szCs w:val="20"/>
        </w:rPr>
        <w:t>informacje o możliwym transgranicznym oddziaływaniu na środowisko</w:t>
      </w:r>
    </w:p>
    <w:p w14:paraId="44A4F1F2" w14:textId="77777777" w:rsidR="0099418C" w:rsidRPr="00271033" w:rsidRDefault="0099418C" w:rsidP="007E18C3">
      <w:pPr>
        <w:pStyle w:val="Akapitzlist"/>
        <w:numPr>
          <w:ilvl w:val="0"/>
          <w:numId w:val="2"/>
        </w:numPr>
        <w:ind w:left="1134"/>
        <w:rPr>
          <w:sz w:val="20"/>
          <w:szCs w:val="20"/>
        </w:rPr>
      </w:pPr>
      <w:r w:rsidRPr="00271033">
        <w:rPr>
          <w:sz w:val="20"/>
          <w:szCs w:val="20"/>
        </w:rPr>
        <w:t>streszczenie w języku niespecjalistycznym</w:t>
      </w:r>
    </w:p>
    <w:p w14:paraId="06E2AC2E" w14:textId="77777777" w:rsidR="0099418C" w:rsidRPr="00271033" w:rsidRDefault="0099418C" w:rsidP="00A74B25">
      <w:pPr>
        <w:rPr>
          <w:sz w:val="20"/>
          <w:szCs w:val="20"/>
        </w:rPr>
      </w:pPr>
    </w:p>
    <w:p w14:paraId="40F41D54" w14:textId="319F0D5D" w:rsidR="0099418C" w:rsidRPr="00271033" w:rsidRDefault="0099418C" w:rsidP="00A74B25">
      <w:pPr>
        <w:rPr>
          <w:sz w:val="20"/>
          <w:szCs w:val="20"/>
        </w:rPr>
      </w:pPr>
      <w:r w:rsidRPr="00271033">
        <w:rPr>
          <w:sz w:val="20"/>
          <w:szCs w:val="20"/>
        </w:rPr>
        <w:t>Ponadto opracowanie analizuje i prognozuje stan środowiska w przypadku braku re</w:t>
      </w:r>
      <w:r w:rsidR="0088764A" w:rsidRPr="00271033">
        <w:rPr>
          <w:sz w:val="20"/>
          <w:szCs w:val="20"/>
        </w:rPr>
        <w:t>alizacji ustaleń planu oraz</w:t>
      </w:r>
      <w:r w:rsidR="00991ADF" w:rsidRPr="00271033">
        <w:rPr>
          <w:sz w:val="20"/>
          <w:szCs w:val="20"/>
        </w:rPr>
        <w:t xml:space="preserve"> możliwość </w:t>
      </w:r>
      <w:r w:rsidR="00467C2F" w:rsidRPr="00271033">
        <w:rPr>
          <w:sz w:val="20"/>
          <w:szCs w:val="20"/>
        </w:rPr>
        <w:t xml:space="preserve">i wielkość </w:t>
      </w:r>
      <w:r w:rsidR="00991ADF" w:rsidRPr="00271033">
        <w:rPr>
          <w:sz w:val="20"/>
          <w:szCs w:val="20"/>
        </w:rPr>
        <w:t xml:space="preserve">oddziaływania </w:t>
      </w:r>
      <w:r w:rsidR="0088764A" w:rsidRPr="00271033">
        <w:rPr>
          <w:sz w:val="20"/>
          <w:szCs w:val="20"/>
        </w:rPr>
        <w:t>na środowisko realizacji zapisów</w:t>
      </w:r>
      <w:r w:rsidR="00991ADF" w:rsidRPr="00271033">
        <w:rPr>
          <w:sz w:val="20"/>
          <w:szCs w:val="20"/>
        </w:rPr>
        <w:t>.</w:t>
      </w:r>
      <w:r w:rsidR="00170733">
        <w:rPr>
          <w:sz w:val="20"/>
          <w:szCs w:val="20"/>
        </w:rPr>
        <w:t xml:space="preserve"> Analizie poddano wpływ ustaleń</w:t>
      </w:r>
      <w:r w:rsidR="00170733">
        <w:rPr>
          <w:sz w:val="20"/>
          <w:szCs w:val="20"/>
        </w:rPr>
        <w:br/>
      </w:r>
      <w:r w:rsidR="00991ADF" w:rsidRPr="00271033">
        <w:rPr>
          <w:sz w:val="20"/>
          <w:szCs w:val="20"/>
        </w:rPr>
        <w:t>na poszczególne komponenty środowiska: powietrze, klima</w:t>
      </w:r>
      <w:r w:rsidR="0088764A" w:rsidRPr="00271033">
        <w:rPr>
          <w:sz w:val="20"/>
          <w:szCs w:val="20"/>
        </w:rPr>
        <w:t xml:space="preserve">t, wodę, </w:t>
      </w:r>
      <w:r w:rsidR="00467C2F" w:rsidRPr="00271033">
        <w:rPr>
          <w:sz w:val="20"/>
          <w:szCs w:val="20"/>
        </w:rPr>
        <w:t>powierzchnię terenu</w:t>
      </w:r>
      <w:r w:rsidR="0088764A" w:rsidRPr="00271033">
        <w:rPr>
          <w:sz w:val="20"/>
          <w:szCs w:val="20"/>
        </w:rPr>
        <w:t>, faunę i florę</w:t>
      </w:r>
      <w:r w:rsidR="00467C2F" w:rsidRPr="00271033">
        <w:rPr>
          <w:sz w:val="20"/>
          <w:szCs w:val="20"/>
        </w:rPr>
        <w:t>, warunki akustyczne</w:t>
      </w:r>
      <w:r w:rsidR="0088764A" w:rsidRPr="00271033">
        <w:rPr>
          <w:sz w:val="20"/>
          <w:szCs w:val="20"/>
        </w:rPr>
        <w:t xml:space="preserve"> oraz </w:t>
      </w:r>
      <w:r w:rsidR="00991ADF" w:rsidRPr="00271033">
        <w:rPr>
          <w:sz w:val="20"/>
          <w:szCs w:val="20"/>
        </w:rPr>
        <w:t xml:space="preserve">pod kątem wpływu na bioróżnorodność, ludzi, krajobraz </w:t>
      </w:r>
      <w:r w:rsidR="00467C2F" w:rsidRPr="00271033">
        <w:rPr>
          <w:sz w:val="20"/>
          <w:szCs w:val="20"/>
        </w:rPr>
        <w:t xml:space="preserve">dobra materialne, zasoby naturalne </w:t>
      </w:r>
      <w:r w:rsidR="00991ADF" w:rsidRPr="00271033">
        <w:rPr>
          <w:sz w:val="20"/>
          <w:szCs w:val="20"/>
        </w:rPr>
        <w:t>oraz zabytki.</w:t>
      </w:r>
      <w:r w:rsidR="00467C2F" w:rsidRPr="00271033">
        <w:rPr>
          <w:sz w:val="20"/>
          <w:szCs w:val="20"/>
        </w:rPr>
        <w:t xml:space="preserve"> Zbadano także oddziaływanie na obszary N</w:t>
      </w:r>
      <w:r w:rsidR="005365F0" w:rsidRPr="00271033">
        <w:rPr>
          <w:sz w:val="20"/>
          <w:szCs w:val="20"/>
        </w:rPr>
        <w:t xml:space="preserve">atura 2000 oraz określono inne uwarunkowania z zakresu fizjografii, ochrony środowiska i innych barier. </w:t>
      </w:r>
      <w:r w:rsidR="0088764A" w:rsidRPr="00271033">
        <w:rPr>
          <w:sz w:val="20"/>
          <w:szCs w:val="20"/>
        </w:rPr>
        <w:t xml:space="preserve">Określono również przewidywane znaczące oddziaływania, w tym </w:t>
      </w:r>
      <w:r w:rsidR="00991ADF" w:rsidRPr="00271033">
        <w:rPr>
          <w:sz w:val="20"/>
          <w:szCs w:val="20"/>
        </w:rPr>
        <w:t xml:space="preserve"> </w:t>
      </w:r>
      <w:r w:rsidR="0088764A" w:rsidRPr="00271033">
        <w:rPr>
          <w:sz w:val="20"/>
          <w:szCs w:val="20"/>
        </w:rPr>
        <w:t>oddziaływania bezpośrednie,</w:t>
      </w:r>
      <w:r w:rsidR="004C5C59" w:rsidRPr="00271033">
        <w:rPr>
          <w:sz w:val="20"/>
          <w:szCs w:val="20"/>
        </w:rPr>
        <w:t xml:space="preserve"> </w:t>
      </w:r>
      <w:r w:rsidR="0088764A" w:rsidRPr="00271033">
        <w:rPr>
          <w:sz w:val="20"/>
          <w:szCs w:val="20"/>
        </w:rPr>
        <w:t>pośrednie, wtórne, skumulowane, kr</w:t>
      </w:r>
      <w:r w:rsidR="00170733">
        <w:rPr>
          <w:sz w:val="20"/>
          <w:szCs w:val="20"/>
        </w:rPr>
        <w:t>ótkoterminowe, średnioterminowe</w:t>
      </w:r>
      <w:r w:rsidR="00170733">
        <w:rPr>
          <w:sz w:val="20"/>
          <w:szCs w:val="20"/>
        </w:rPr>
        <w:br/>
      </w:r>
      <w:r w:rsidR="00467C2F" w:rsidRPr="00271033">
        <w:rPr>
          <w:sz w:val="20"/>
          <w:szCs w:val="20"/>
        </w:rPr>
        <w:t>i długoterminowe, stałe i chwilowe</w:t>
      </w:r>
      <w:r w:rsidR="0088764A" w:rsidRPr="00271033">
        <w:rPr>
          <w:sz w:val="20"/>
          <w:szCs w:val="20"/>
        </w:rPr>
        <w:t xml:space="preserve">. </w:t>
      </w:r>
      <w:r w:rsidR="005365F0" w:rsidRPr="00271033">
        <w:rPr>
          <w:sz w:val="20"/>
          <w:szCs w:val="20"/>
        </w:rPr>
        <w:t>W opracowaniu uwzględniono</w:t>
      </w:r>
      <w:r w:rsidR="0088764A" w:rsidRPr="00271033">
        <w:rPr>
          <w:sz w:val="20"/>
          <w:szCs w:val="20"/>
        </w:rPr>
        <w:t xml:space="preserve"> problemy i </w:t>
      </w:r>
      <w:r w:rsidR="00170733">
        <w:rPr>
          <w:sz w:val="20"/>
          <w:szCs w:val="20"/>
        </w:rPr>
        <w:t>cele ochrony środowiska istotne</w:t>
      </w:r>
      <w:r w:rsidR="00170733">
        <w:rPr>
          <w:sz w:val="20"/>
          <w:szCs w:val="20"/>
        </w:rPr>
        <w:br/>
      </w:r>
      <w:r w:rsidR="0088764A" w:rsidRPr="00271033">
        <w:rPr>
          <w:sz w:val="20"/>
          <w:szCs w:val="20"/>
        </w:rPr>
        <w:t>z p</w:t>
      </w:r>
      <w:r w:rsidR="005365F0" w:rsidRPr="00271033">
        <w:rPr>
          <w:sz w:val="20"/>
          <w:szCs w:val="20"/>
        </w:rPr>
        <w:t>unktu widzenia realizacji planu, a także przedstawiono alternatywne rozwiązania dotyczące sposobu zagospodarowania terenu.</w:t>
      </w:r>
    </w:p>
    <w:p w14:paraId="7015F754" w14:textId="77777777" w:rsidR="004C5C59" w:rsidRPr="00271033" w:rsidRDefault="004C5C59" w:rsidP="00A74B25">
      <w:pPr>
        <w:rPr>
          <w:sz w:val="20"/>
          <w:szCs w:val="20"/>
        </w:rPr>
      </w:pPr>
      <w:r w:rsidRPr="00271033">
        <w:rPr>
          <w:sz w:val="20"/>
          <w:szCs w:val="20"/>
        </w:rPr>
        <w:t>Zakres i stopień szczegółowości prognozy uzgodniono z:</w:t>
      </w:r>
    </w:p>
    <w:p w14:paraId="15BE4D3A" w14:textId="77777777" w:rsidR="004E7D16" w:rsidRPr="00271033" w:rsidRDefault="004E7D16" w:rsidP="00D3415D">
      <w:pPr>
        <w:pStyle w:val="Akapitzlist"/>
        <w:numPr>
          <w:ilvl w:val="0"/>
          <w:numId w:val="6"/>
        </w:numPr>
        <w:rPr>
          <w:sz w:val="20"/>
          <w:szCs w:val="20"/>
        </w:rPr>
      </w:pPr>
      <w:r w:rsidRPr="00271033">
        <w:rPr>
          <w:sz w:val="20"/>
          <w:szCs w:val="20"/>
        </w:rPr>
        <w:t>Państwowym Powiatowym Inspektorem Sanitarnym w Wąbrzeźnie</w:t>
      </w:r>
    </w:p>
    <w:p w14:paraId="40A5595A" w14:textId="1FB878C1" w:rsidR="004E7D16" w:rsidRPr="00271033" w:rsidRDefault="004E7D16" w:rsidP="00D3415D">
      <w:pPr>
        <w:pStyle w:val="Akapitzlist"/>
        <w:numPr>
          <w:ilvl w:val="0"/>
          <w:numId w:val="6"/>
        </w:numPr>
        <w:rPr>
          <w:sz w:val="20"/>
          <w:szCs w:val="20"/>
        </w:rPr>
      </w:pPr>
      <w:r w:rsidRPr="00271033">
        <w:rPr>
          <w:sz w:val="20"/>
          <w:szCs w:val="20"/>
        </w:rPr>
        <w:t>Regionalną Dyrekcją Ochrony Środowiska w Bydgoszczy</w:t>
      </w:r>
    </w:p>
    <w:p w14:paraId="22619CC7" w14:textId="5523AA49" w:rsidR="00F563A4" w:rsidRPr="00271033" w:rsidRDefault="009872C0" w:rsidP="00980807">
      <w:pPr>
        <w:pStyle w:val="Nagwek3"/>
        <w:rPr>
          <w:color w:val="auto"/>
        </w:rPr>
      </w:pPr>
      <w:bookmarkStart w:id="7" w:name="_Toc96679185"/>
      <w:r w:rsidRPr="00271033">
        <w:rPr>
          <w:color w:val="auto"/>
        </w:rPr>
        <w:t>Me</w:t>
      </w:r>
      <w:r w:rsidR="00F563A4" w:rsidRPr="00271033">
        <w:rPr>
          <w:color w:val="auto"/>
        </w:rPr>
        <w:t>toda</w:t>
      </w:r>
      <w:bookmarkEnd w:id="7"/>
    </w:p>
    <w:p w14:paraId="15C831EC" w14:textId="1772B125" w:rsidR="003243DA" w:rsidRPr="00271033" w:rsidRDefault="009C46E3" w:rsidP="00A74B25">
      <w:pPr>
        <w:rPr>
          <w:sz w:val="20"/>
          <w:szCs w:val="20"/>
        </w:rPr>
      </w:pPr>
      <w:r w:rsidRPr="00271033">
        <w:rPr>
          <w:sz w:val="20"/>
          <w:szCs w:val="20"/>
        </w:rPr>
        <w:t xml:space="preserve">Prognozę przygotowano w oparciu o metody polegające na szczegółowej analizie </w:t>
      </w:r>
      <w:r w:rsidR="004C5C59" w:rsidRPr="00271033">
        <w:rPr>
          <w:sz w:val="20"/>
          <w:szCs w:val="20"/>
        </w:rPr>
        <w:t xml:space="preserve">potencjalnego </w:t>
      </w:r>
      <w:r w:rsidRPr="00271033">
        <w:rPr>
          <w:sz w:val="20"/>
          <w:szCs w:val="20"/>
        </w:rPr>
        <w:t xml:space="preserve">wpływu </w:t>
      </w:r>
      <w:r w:rsidR="004839D9" w:rsidRPr="00271033">
        <w:rPr>
          <w:sz w:val="20"/>
          <w:szCs w:val="20"/>
        </w:rPr>
        <w:t>poszczególnych zapisów planu</w:t>
      </w:r>
      <w:r w:rsidR="005365F0" w:rsidRPr="00271033">
        <w:rPr>
          <w:sz w:val="20"/>
          <w:szCs w:val="20"/>
        </w:rPr>
        <w:t xml:space="preserve"> na środowisko.</w:t>
      </w:r>
      <w:r w:rsidR="004839D9" w:rsidRPr="00271033">
        <w:rPr>
          <w:sz w:val="20"/>
          <w:szCs w:val="20"/>
        </w:rPr>
        <w:t xml:space="preserve"> </w:t>
      </w:r>
      <w:r w:rsidR="005365F0" w:rsidRPr="00271033">
        <w:rPr>
          <w:sz w:val="20"/>
          <w:szCs w:val="20"/>
        </w:rPr>
        <w:t>Analizowano zapisy dotyczące</w:t>
      </w:r>
      <w:r w:rsidR="004839D9" w:rsidRPr="00271033">
        <w:rPr>
          <w:sz w:val="20"/>
          <w:szCs w:val="20"/>
        </w:rPr>
        <w:t xml:space="preserve"> projektowanego przeznaczenia terenów, sposobu zagospodarowania i zasad ochrony środowis</w:t>
      </w:r>
      <w:r w:rsidR="004C5C59" w:rsidRPr="00271033">
        <w:rPr>
          <w:sz w:val="20"/>
          <w:szCs w:val="20"/>
        </w:rPr>
        <w:t>ka przyrodniczego i kul</w:t>
      </w:r>
      <w:r w:rsidR="00170733">
        <w:rPr>
          <w:sz w:val="20"/>
          <w:szCs w:val="20"/>
        </w:rPr>
        <w:t>turowego z uwzględnieniem stanu</w:t>
      </w:r>
      <w:r w:rsidR="00170733">
        <w:rPr>
          <w:sz w:val="20"/>
          <w:szCs w:val="20"/>
        </w:rPr>
        <w:br/>
      </w:r>
      <w:r w:rsidR="004C5C59" w:rsidRPr="00271033">
        <w:rPr>
          <w:sz w:val="20"/>
          <w:szCs w:val="20"/>
        </w:rPr>
        <w:t xml:space="preserve">i zagrożeń dla środowiska oraz uwarunkowań fizjograficznych terenu. </w:t>
      </w:r>
      <w:r w:rsidR="004839D9" w:rsidRPr="00271033">
        <w:rPr>
          <w:sz w:val="20"/>
          <w:szCs w:val="20"/>
        </w:rPr>
        <w:t xml:space="preserve"> </w:t>
      </w:r>
      <w:r w:rsidR="00FC7303" w:rsidRPr="00271033">
        <w:rPr>
          <w:sz w:val="20"/>
          <w:szCs w:val="20"/>
        </w:rPr>
        <w:t>Oce</w:t>
      </w:r>
      <w:r w:rsidR="00170733">
        <w:rPr>
          <w:sz w:val="20"/>
          <w:szCs w:val="20"/>
        </w:rPr>
        <w:t>na przewidywanego oddziaływania</w:t>
      </w:r>
      <w:r w:rsidR="00170733">
        <w:rPr>
          <w:sz w:val="20"/>
          <w:szCs w:val="20"/>
        </w:rPr>
        <w:br/>
      </w:r>
      <w:r w:rsidR="00FC7303" w:rsidRPr="00271033">
        <w:rPr>
          <w:sz w:val="20"/>
          <w:szCs w:val="20"/>
        </w:rPr>
        <w:t xml:space="preserve">na środowisko, wynikająca z wyżej wymienionych zapisów, została dokonana poprzez prognozowanie </w:t>
      </w:r>
      <w:r w:rsidR="00170733">
        <w:rPr>
          <w:sz w:val="20"/>
          <w:szCs w:val="20"/>
        </w:rPr>
        <w:t>zmian</w:t>
      </w:r>
      <w:r w:rsidR="00170733">
        <w:rPr>
          <w:sz w:val="20"/>
          <w:szCs w:val="20"/>
        </w:rPr>
        <w:br/>
      </w:r>
      <w:r w:rsidR="00FC7303" w:rsidRPr="00271033">
        <w:rPr>
          <w:sz w:val="20"/>
          <w:szCs w:val="20"/>
        </w:rPr>
        <w:t>w poszczególnych elementach środowiska.</w:t>
      </w:r>
      <w:r w:rsidR="00FC7303" w:rsidRPr="00271033">
        <w:rPr>
          <w:rFonts w:ascii="Arial" w:hAnsi="Arial" w:cs="Arial"/>
          <w:sz w:val="20"/>
          <w:szCs w:val="20"/>
        </w:rPr>
        <w:t xml:space="preserve"> </w:t>
      </w:r>
      <w:r w:rsidR="005365F0" w:rsidRPr="00271033">
        <w:rPr>
          <w:sz w:val="20"/>
          <w:szCs w:val="20"/>
        </w:rPr>
        <w:t xml:space="preserve">W prognozie dokonano określenia rodzaju, okresu trwania i znaczenia oddziaływania. </w:t>
      </w:r>
    </w:p>
    <w:p w14:paraId="3C2FE3FB" w14:textId="4B3B2EF8" w:rsidR="00E26E7C" w:rsidRPr="00271033" w:rsidRDefault="001D1251" w:rsidP="00F3082E">
      <w:pPr>
        <w:pStyle w:val="Nagwek2"/>
        <w:rPr>
          <w:color w:val="auto"/>
        </w:rPr>
      </w:pPr>
      <w:bookmarkStart w:id="8" w:name="_Toc96679186"/>
      <w:r w:rsidRPr="00271033">
        <w:rPr>
          <w:color w:val="auto"/>
        </w:rPr>
        <w:t>C</w:t>
      </w:r>
      <w:r w:rsidR="00EF1540" w:rsidRPr="00271033">
        <w:rPr>
          <w:color w:val="auto"/>
        </w:rPr>
        <w:t xml:space="preserve">harakterystyka </w:t>
      </w:r>
      <w:r w:rsidR="00E26E7C" w:rsidRPr="00271033">
        <w:rPr>
          <w:color w:val="auto"/>
        </w:rPr>
        <w:t xml:space="preserve">stanu </w:t>
      </w:r>
      <w:r w:rsidR="00E462C1" w:rsidRPr="00271033">
        <w:rPr>
          <w:color w:val="auto"/>
        </w:rPr>
        <w:t xml:space="preserve"> i funkcjonowania </w:t>
      </w:r>
      <w:r w:rsidR="00E26E7C" w:rsidRPr="00271033">
        <w:rPr>
          <w:color w:val="auto"/>
        </w:rPr>
        <w:t>środowiska obszaru objętego projektem planu</w:t>
      </w:r>
      <w:bookmarkEnd w:id="8"/>
    </w:p>
    <w:p w14:paraId="1449E555" w14:textId="4B9A271A" w:rsidR="00A74B25" w:rsidRPr="00271033" w:rsidRDefault="00A74B25" w:rsidP="00980807">
      <w:pPr>
        <w:pStyle w:val="Nagwek3"/>
        <w:numPr>
          <w:ilvl w:val="0"/>
          <w:numId w:val="31"/>
        </w:numPr>
        <w:rPr>
          <w:color w:val="auto"/>
        </w:rPr>
      </w:pPr>
      <w:bookmarkStart w:id="9" w:name="_Toc96679187"/>
      <w:r w:rsidRPr="00271033">
        <w:rPr>
          <w:color w:val="auto"/>
        </w:rPr>
        <w:t>Ogólna charakterystyka</w:t>
      </w:r>
      <w:r w:rsidR="00EF1540" w:rsidRPr="00271033">
        <w:rPr>
          <w:color w:val="auto"/>
        </w:rPr>
        <w:t xml:space="preserve"> </w:t>
      </w:r>
      <w:r w:rsidR="009E1E59" w:rsidRPr="00271033">
        <w:rPr>
          <w:color w:val="auto"/>
        </w:rPr>
        <w:t>terenu</w:t>
      </w:r>
      <w:bookmarkEnd w:id="9"/>
    </w:p>
    <w:p w14:paraId="79406AE9" w14:textId="77777777" w:rsidR="00CB47BA" w:rsidRPr="003E2BC8" w:rsidRDefault="00CB47BA" w:rsidP="00466BFC">
      <w:pPr>
        <w:rPr>
          <w:color w:val="FF0000"/>
          <w:sz w:val="20"/>
          <w:szCs w:val="20"/>
        </w:rPr>
      </w:pPr>
    </w:p>
    <w:p w14:paraId="35B01EF8" w14:textId="2D74BD51" w:rsidR="00271033" w:rsidRPr="00792579" w:rsidRDefault="00466BFC" w:rsidP="00466BFC">
      <w:pPr>
        <w:rPr>
          <w:sz w:val="20"/>
          <w:szCs w:val="20"/>
        </w:rPr>
      </w:pPr>
      <w:r w:rsidRPr="00792579">
        <w:rPr>
          <w:sz w:val="20"/>
          <w:szCs w:val="20"/>
        </w:rPr>
        <w:t>Ob</w:t>
      </w:r>
      <w:r w:rsidR="00271033" w:rsidRPr="00792579">
        <w:rPr>
          <w:sz w:val="20"/>
          <w:szCs w:val="20"/>
        </w:rPr>
        <w:t>szar opracowania obejmuje części działek nr 18/7, 23/17, 55/24</w:t>
      </w:r>
      <w:r w:rsidR="00170733">
        <w:rPr>
          <w:sz w:val="20"/>
          <w:szCs w:val="20"/>
        </w:rPr>
        <w:t>-</w:t>
      </w:r>
      <w:r w:rsidR="00271033" w:rsidRPr="00792579">
        <w:rPr>
          <w:rFonts w:cs="Calibri"/>
          <w:sz w:val="20"/>
          <w:szCs w:val="20"/>
        </w:rPr>
        <w:t>27, 23/20, 23/21.</w:t>
      </w:r>
      <w:r w:rsidRPr="00792579">
        <w:rPr>
          <w:sz w:val="20"/>
          <w:szCs w:val="20"/>
        </w:rPr>
        <w:t xml:space="preserve">  Teren zajmuje ok. </w:t>
      </w:r>
      <w:r w:rsidR="00271033" w:rsidRPr="00792579">
        <w:rPr>
          <w:sz w:val="20"/>
          <w:szCs w:val="20"/>
        </w:rPr>
        <w:t>2</w:t>
      </w:r>
      <w:r w:rsidR="00CB47BA" w:rsidRPr="00792579">
        <w:rPr>
          <w:sz w:val="20"/>
          <w:szCs w:val="20"/>
        </w:rPr>
        <w:t>,</w:t>
      </w:r>
      <w:r w:rsidR="00271033" w:rsidRPr="00792579">
        <w:rPr>
          <w:sz w:val="20"/>
          <w:szCs w:val="20"/>
        </w:rPr>
        <w:t>2</w:t>
      </w:r>
      <w:r w:rsidR="00170733">
        <w:rPr>
          <w:sz w:val="20"/>
          <w:szCs w:val="20"/>
        </w:rPr>
        <w:t xml:space="preserve"> ha</w:t>
      </w:r>
      <w:r w:rsidR="00170733">
        <w:rPr>
          <w:sz w:val="20"/>
          <w:szCs w:val="20"/>
        </w:rPr>
        <w:br/>
      </w:r>
      <w:r w:rsidR="00CB47BA" w:rsidRPr="00792579">
        <w:rPr>
          <w:sz w:val="20"/>
          <w:szCs w:val="20"/>
        </w:rPr>
        <w:t>i położona</w:t>
      </w:r>
      <w:r w:rsidR="00170733">
        <w:rPr>
          <w:sz w:val="20"/>
          <w:szCs w:val="20"/>
        </w:rPr>
        <w:t xml:space="preserve"> jest w </w:t>
      </w:r>
      <w:r w:rsidR="00CB47BA" w:rsidRPr="00792579">
        <w:rPr>
          <w:sz w:val="20"/>
          <w:szCs w:val="20"/>
        </w:rPr>
        <w:t>centralno-</w:t>
      </w:r>
      <w:r w:rsidR="00B02BE8" w:rsidRPr="00792579">
        <w:rPr>
          <w:sz w:val="20"/>
          <w:szCs w:val="20"/>
        </w:rPr>
        <w:t>południowej</w:t>
      </w:r>
      <w:r w:rsidRPr="00792579">
        <w:rPr>
          <w:sz w:val="20"/>
          <w:szCs w:val="20"/>
        </w:rPr>
        <w:t xml:space="preserve"> czę</w:t>
      </w:r>
      <w:r w:rsidR="00170733">
        <w:rPr>
          <w:sz w:val="20"/>
          <w:szCs w:val="20"/>
        </w:rPr>
        <w:t xml:space="preserve">ści miasta. Granice wyznaczają: </w:t>
      </w:r>
      <w:r w:rsidRPr="00792579">
        <w:rPr>
          <w:sz w:val="20"/>
          <w:szCs w:val="20"/>
        </w:rPr>
        <w:t>od południa</w:t>
      </w:r>
      <w:r w:rsidR="00170733">
        <w:rPr>
          <w:sz w:val="20"/>
          <w:szCs w:val="20"/>
        </w:rPr>
        <w:t xml:space="preserve"> </w:t>
      </w:r>
      <w:r w:rsidRPr="00792579">
        <w:rPr>
          <w:sz w:val="20"/>
          <w:szCs w:val="20"/>
        </w:rPr>
        <w:t xml:space="preserve">- </w:t>
      </w:r>
      <w:r w:rsidR="00CB47BA" w:rsidRPr="00792579">
        <w:rPr>
          <w:sz w:val="20"/>
          <w:szCs w:val="20"/>
        </w:rPr>
        <w:t xml:space="preserve">działki nr </w:t>
      </w:r>
      <w:r w:rsidR="00271033" w:rsidRPr="00792579">
        <w:rPr>
          <w:sz w:val="20"/>
          <w:szCs w:val="20"/>
        </w:rPr>
        <w:t>55/29 (projektowana droga KDL)</w:t>
      </w:r>
      <w:r w:rsidR="00CB47BA" w:rsidRPr="00792579">
        <w:rPr>
          <w:sz w:val="20"/>
          <w:szCs w:val="20"/>
        </w:rPr>
        <w:t>, od zachodu</w:t>
      </w:r>
      <w:r w:rsidR="00170733">
        <w:rPr>
          <w:sz w:val="20"/>
          <w:szCs w:val="20"/>
        </w:rPr>
        <w:t xml:space="preserve"> </w:t>
      </w:r>
      <w:r w:rsidR="00CB47BA" w:rsidRPr="00792579">
        <w:rPr>
          <w:sz w:val="20"/>
          <w:szCs w:val="20"/>
        </w:rPr>
        <w:t xml:space="preserve">- działki nr </w:t>
      </w:r>
      <w:r w:rsidR="00271033" w:rsidRPr="00792579">
        <w:rPr>
          <w:sz w:val="20"/>
          <w:szCs w:val="20"/>
        </w:rPr>
        <w:t>55/30, 23/20 (projektowana droga KDL)</w:t>
      </w:r>
      <w:r w:rsidR="00170733">
        <w:rPr>
          <w:sz w:val="20"/>
          <w:szCs w:val="20"/>
        </w:rPr>
        <w:t>, od północy</w:t>
      </w:r>
      <w:r w:rsidR="00BA173C">
        <w:rPr>
          <w:sz w:val="20"/>
          <w:szCs w:val="20"/>
        </w:rPr>
        <w:t xml:space="preserve"> </w:t>
      </w:r>
      <w:r w:rsidR="00170733">
        <w:rPr>
          <w:sz w:val="20"/>
          <w:szCs w:val="20"/>
        </w:rPr>
        <w:t>-</w:t>
      </w:r>
      <w:r w:rsidR="00BA173C">
        <w:rPr>
          <w:sz w:val="20"/>
          <w:szCs w:val="20"/>
        </w:rPr>
        <w:t xml:space="preserve"> </w:t>
      </w:r>
      <w:r w:rsidR="00102D90">
        <w:rPr>
          <w:sz w:val="20"/>
          <w:szCs w:val="20"/>
        </w:rPr>
        <w:t>droga</w:t>
      </w:r>
      <w:r w:rsidR="00102D90">
        <w:rPr>
          <w:sz w:val="20"/>
          <w:szCs w:val="20"/>
        </w:rPr>
        <w:br/>
      </w:r>
      <w:r w:rsidR="00CB47BA" w:rsidRPr="00792579">
        <w:rPr>
          <w:sz w:val="20"/>
          <w:szCs w:val="20"/>
        </w:rPr>
        <w:t xml:space="preserve">(ul. </w:t>
      </w:r>
      <w:r w:rsidR="00271033" w:rsidRPr="00792579">
        <w:rPr>
          <w:sz w:val="20"/>
          <w:szCs w:val="20"/>
        </w:rPr>
        <w:t>Ks.</w:t>
      </w:r>
      <w:r w:rsidR="00170733">
        <w:rPr>
          <w:sz w:val="20"/>
          <w:szCs w:val="20"/>
        </w:rPr>
        <w:t xml:space="preserve"> </w:t>
      </w:r>
      <w:r w:rsidR="00271033" w:rsidRPr="00792579">
        <w:rPr>
          <w:sz w:val="20"/>
          <w:szCs w:val="20"/>
        </w:rPr>
        <w:t>G</w:t>
      </w:r>
      <w:r w:rsidR="00102D90">
        <w:rPr>
          <w:sz w:val="20"/>
          <w:szCs w:val="20"/>
        </w:rPr>
        <w:t>en</w:t>
      </w:r>
      <w:r w:rsidR="00271033" w:rsidRPr="00792579">
        <w:rPr>
          <w:sz w:val="20"/>
          <w:szCs w:val="20"/>
        </w:rPr>
        <w:t xml:space="preserve">. W. </w:t>
      </w:r>
      <w:proofErr w:type="spellStart"/>
      <w:r w:rsidR="00271033" w:rsidRPr="00792579">
        <w:rPr>
          <w:sz w:val="20"/>
          <w:szCs w:val="20"/>
        </w:rPr>
        <w:t>Kiedrowskiego</w:t>
      </w:r>
      <w:proofErr w:type="spellEnd"/>
      <w:r w:rsidR="00CB47BA" w:rsidRPr="00792579">
        <w:rPr>
          <w:sz w:val="20"/>
          <w:szCs w:val="20"/>
        </w:rPr>
        <w:t>)</w:t>
      </w:r>
      <w:r w:rsidR="005E3799" w:rsidRPr="00792579">
        <w:rPr>
          <w:sz w:val="20"/>
          <w:szCs w:val="20"/>
        </w:rPr>
        <w:t>,</w:t>
      </w:r>
      <w:r w:rsidRPr="00792579">
        <w:rPr>
          <w:sz w:val="20"/>
          <w:szCs w:val="20"/>
        </w:rPr>
        <w:t xml:space="preserve"> od wschodu</w:t>
      </w:r>
      <w:r w:rsidR="00102D90">
        <w:rPr>
          <w:sz w:val="20"/>
          <w:szCs w:val="20"/>
        </w:rPr>
        <w:t xml:space="preserve"> </w:t>
      </w:r>
      <w:r w:rsidRPr="00792579">
        <w:rPr>
          <w:sz w:val="20"/>
          <w:szCs w:val="20"/>
        </w:rPr>
        <w:t xml:space="preserve">- działki </w:t>
      </w:r>
      <w:r w:rsidR="00CB47BA" w:rsidRPr="00792579">
        <w:rPr>
          <w:sz w:val="20"/>
          <w:szCs w:val="20"/>
        </w:rPr>
        <w:t xml:space="preserve">nr </w:t>
      </w:r>
      <w:r w:rsidR="00271033" w:rsidRPr="00792579">
        <w:rPr>
          <w:sz w:val="20"/>
          <w:szCs w:val="20"/>
        </w:rPr>
        <w:t>18/4, 23/11, 55/28 (projektowana droga KDL)</w:t>
      </w:r>
      <w:r w:rsidRPr="00792579">
        <w:rPr>
          <w:sz w:val="20"/>
          <w:szCs w:val="20"/>
        </w:rPr>
        <w:t xml:space="preserve">. </w:t>
      </w:r>
      <w:r w:rsidR="00271033" w:rsidRPr="00792579">
        <w:rPr>
          <w:sz w:val="20"/>
          <w:szCs w:val="20"/>
        </w:rPr>
        <w:t xml:space="preserve">Teren obecnie nie jest zagospodarowany i stanowi zieleń nieurządzoną. </w:t>
      </w:r>
      <w:r w:rsidR="00792579" w:rsidRPr="00792579">
        <w:rPr>
          <w:sz w:val="20"/>
          <w:szCs w:val="20"/>
        </w:rPr>
        <w:t xml:space="preserve">Sąsiedztwo terenu stanowi zabudowa mieszkaniowa jednorodzinna i wielorodzinna, zabudowa zagrodowa i pola uprawne. Tereny przeznaczone w obowiązującym planie miejscowym pod zabudowę mieszkaniowa z mieszkaniowo-usługową, które do tej pory nie zostały zrealizowane stanowią tereny zieleni nieurządzonej. </w:t>
      </w:r>
    </w:p>
    <w:p w14:paraId="152CE245" w14:textId="3FAD878E" w:rsidR="00466BFC" w:rsidRPr="00792579" w:rsidRDefault="00466BFC" w:rsidP="00CB47BA">
      <w:pPr>
        <w:rPr>
          <w:sz w:val="20"/>
          <w:szCs w:val="20"/>
        </w:rPr>
      </w:pPr>
      <w:r w:rsidRPr="00792579">
        <w:rPr>
          <w:sz w:val="20"/>
          <w:szCs w:val="20"/>
        </w:rPr>
        <w:t>Teren objęty jest obowiązującymi planami miejscowymi: plan miejscowy przyjęty Uchwałą nr XXI/133/04 Rady Miejskiej w Wąbrzeźnie.</w:t>
      </w:r>
      <w:r w:rsidR="004F1E2F" w:rsidRPr="00792579">
        <w:rPr>
          <w:sz w:val="20"/>
          <w:szCs w:val="20"/>
        </w:rPr>
        <w:t xml:space="preserve"> </w:t>
      </w:r>
      <w:r w:rsidR="00132030" w:rsidRPr="00792579">
        <w:rPr>
          <w:sz w:val="20"/>
          <w:szCs w:val="20"/>
        </w:rPr>
        <w:t xml:space="preserve">Plan wyznacza na analizowanym obszarze tereny </w:t>
      </w:r>
      <w:r w:rsidR="00792579" w:rsidRPr="00792579">
        <w:rPr>
          <w:sz w:val="20"/>
          <w:szCs w:val="20"/>
        </w:rPr>
        <w:t>B-1UO</w:t>
      </w:r>
      <w:r w:rsidR="00CB47BA" w:rsidRPr="00792579">
        <w:rPr>
          <w:sz w:val="20"/>
          <w:szCs w:val="20"/>
        </w:rPr>
        <w:t xml:space="preserve"> </w:t>
      </w:r>
      <w:r w:rsidR="00792579" w:rsidRPr="00792579">
        <w:rPr>
          <w:sz w:val="20"/>
          <w:szCs w:val="20"/>
        </w:rPr>
        <w:t>usług oświaty</w:t>
      </w:r>
      <w:r w:rsidR="00132030" w:rsidRPr="00792579">
        <w:rPr>
          <w:sz w:val="20"/>
          <w:szCs w:val="20"/>
        </w:rPr>
        <w:t>,</w:t>
      </w:r>
      <w:r w:rsidR="00CB47BA" w:rsidRPr="00792579">
        <w:rPr>
          <w:sz w:val="20"/>
          <w:szCs w:val="20"/>
        </w:rPr>
        <w:t xml:space="preserve"> </w:t>
      </w:r>
      <w:r w:rsidR="00792579" w:rsidRPr="00792579">
        <w:rPr>
          <w:sz w:val="20"/>
          <w:szCs w:val="20"/>
        </w:rPr>
        <w:t xml:space="preserve">B-1MW zabudowy mieszkaniowej wielorodzinnej, B-1US/ZP tereny sportu i rekreacji i zieleni parkowej, </w:t>
      </w:r>
      <w:r w:rsidR="00CB47BA" w:rsidRPr="00792579">
        <w:rPr>
          <w:sz w:val="20"/>
          <w:szCs w:val="20"/>
        </w:rPr>
        <w:t xml:space="preserve"> </w:t>
      </w:r>
      <w:r w:rsidR="00792579" w:rsidRPr="00792579">
        <w:rPr>
          <w:sz w:val="20"/>
          <w:szCs w:val="20"/>
        </w:rPr>
        <w:t>B-6ZI tereny zieleni izolacyjnej.</w:t>
      </w:r>
    </w:p>
    <w:p w14:paraId="75F13A45" w14:textId="7C9DC09F" w:rsidR="00EC5B70" w:rsidRPr="003E2BC8" w:rsidRDefault="00980807" w:rsidP="00466BFC">
      <w:pPr>
        <w:rPr>
          <w:color w:val="FF0000"/>
          <w:sz w:val="20"/>
          <w:szCs w:val="20"/>
        </w:rPr>
      </w:pPr>
      <w:r w:rsidRPr="003E2BC8">
        <w:rPr>
          <w:color w:val="FF0000"/>
          <w:sz w:val="20"/>
          <w:szCs w:val="20"/>
        </w:rPr>
        <w:br/>
      </w:r>
      <w:r w:rsidR="00590C66" w:rsidRPr="003E2BC8">
        <w:rPr>
          <w:color w:val="FF0000"/>
          <w:sz w:val="20"/>
          <w:szCs w:val="20"/>
        </w:rPr>
        <w:br/>
      </w:r>
      <w:r w:rsidR="00590C66" w:rsidRPr="003E2BC8">
        <w:rPr>
          <w:color w:val="FF0000"/>
          <w:sz w:val="20"/>
          <w:szCs w:val="20"/>
        </w:rPr>
        <w:br/>
      </w:r>
      <w:r w:rsidR="00590C66" w:rsidRPr="003E2BC8">
        <w:rPr>
          <w:color w:val="FF0000"/>
          <w:sz w:val="20"/>
          <w:szCs w:val="20"/>
        </w:rPr>
        <w:br/>
      </w:r>
      <w:r w:rsidR="00590C66" w:rsidRPr="003E2BC8">
        <w:rPr>
          <w:color w:val="FF0000"/>
          <w:sz w:val="20"/>
          <w:szCs w:val="20"/>
        </w:rPr>
        <w:br/>
      </w:r>
    </w:p>
    <w:p w14:paraId="2F4E0BC4" w14:textId="688C655A" w:rsidR="00590C66" w:rsidRPr="003E2BC8" w:rsidRDefault="00590C66" w:rsidP="00466BFC">
      <w:pPr>
        <w:rPr>
          <w:color w:val="FF0000"/>
          <w:sz w:val="20"/>
          <w:szCs w:val="20"/>
        </w:rPr>
      </w:pPr>
    </w:p>
    <w:p w14:paraId="425554AA" w14:textId="77777777" w:rsidR="00EC5B70" w:rsidRPr="003E2BC8" w:rsidRDefault="00EC5B70" w:rsidP="00466BFC">
      <w:pPr>
        <w:rPr>
          <w:color w:val="FF0000"/>
          <w:sz w:val="20"/>
          <w:szCs w:val="20"/>
        </w:rPr>
      </w:pPr>
    </w:p>
    <w:p w14:paraId="0140F583" w14:textId="4582CA8E" w:rsidR="00F9668E" w:rsidRPr="003E2BC8" w:rsidRDefault="00F9668E" w:rsidP="008F085F">
      <w:pPr>
        <w:rPr>
          <w:color w:val="FF0000"/>
        </w:rPr>
      </w:pPr>
    </w:p>
    <w:p w14:paraId="5DAD4EDF" w14:textId="52BD90B0" w:rsidR="00F94AE9" w:rsidRPr="003E2BC8" w:rsidRDefault="004E6018" w:rsidP="00792579">
      <w:pPr>
        <w:ind w:firstLine="1418"/>
        <w:rPr>
          <w:color w:val="FF0000"/>
        </w:rPr>
      </w:pPr>
      <w:r>
        <w:rPr>
          <w:noProof/>
        </w:rPr>
        <w:pict w14:anchorId="2BCA508C">
          <v:shape id="_x0000_s1027" type="#_x0000_t75" style="position:absolute;left:0;text-align:left;margin-left:264.7pt;margin-top:4.1pt;width:141.7pt;height:133pt;z-index:251661312;mso-position-horizontal-relative:text;mso-position-vertical-relative:text;mso-width-relative:page;mso-height-relative:page">
            <v:imagedata r:id="rId12" o:title="RYSUNEK PLANU ul" croptop="8188f" cropbottom="7042f" cropright="26944f"/>
          </v:shape>
        </w:pict>
      </w:r>
      <w:r w:rsidR="00792579">
        <w:rPr>
          <w:noProof/>
          <w:color w:val="FF0000"/>
        </w:rPr>
        <w:drawing>
          <wp:inline distT="0" distB="0" distL="0" distR="0" wp14:anchorId="1621E2CA" wp14:editId="67C4BC19">
            <wp:extent cx="2348484" cy="1715232"/>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kaliza.jpg"/>
                    <pic:cNvPicPr/>
                  </pic:nvPicPr>
                  <pic:blipFill>
                    <a:blip r:embed="rId13">
                      <a:extLst>
                        <a:ext uri="{28A0092B-C50C-407E-A947-70E740481C1C}">
                          <a14:useLocalDpi xmlns:a14="http://schemas.microsoft.com/office/drawing/2010/main" val="0"/>
                        </a:ext>
                      </a:extLst>
                    </a:blip>
                    <a:stretch>
                      <a:fillRect/>
                    </a:stretch>
                  </pic:blipFill>
                  <pic:spPr>
                    <a:xfrm>
                      <a:off x="0" y="0"/>
                      <a:ext cx="2371329" cy="1731917"/>
                    </a:xfrm>
                    <a:prstGeom prst="rect">
                      <a:avLst/>
                    </a:prstGeom>
                  </pic:spPr>
                </pic:pic>
              </a:graphicData>
            </a:graphic>
          </wp:inline>
        </w:drawing>
      </w:r>
    </w:p>
    <w:p w14:paraId="3395AE3F" w14:textId="6C33A5D9" w:rsidR="00F94AE9" w:rsidRPr="003E2BC8" w:rsidRDefault="00F94AE9" w:rsidP="008F085F">
      <w:pPr>
        <w:rPr>
          <w:color w:val="FF000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84"/>
        <w:gridCol w:w="3827"/>
        <w:gridCol w:w="4427"/>
      </w:tblGrid>
      <w:tr w:rsidR="003E2BC8" w:rsidRPr="003E2BC8" w14:paraId="3AB2500B" w14:textId="77777777" w:rsidTr="00132030">
        <w:tc>
          <w:tcPr>
            <w:tcW w:w="1384" w:type="dxa"/>
          </w:tcPr>
          <w:p w14:paraId="104A8107" w14:textId="77777777" w:rsidR="00733CCC" w:rsidRPr="00792579" w:rsidRDefault="00733CCC" w:rsidP="002136FE">
            <w:pPr>
              <w:ind w:firstLine="0"/>
            </w:pPr>
          </w:p>
        </w:tc>
        <w:tc>
          <w:tcPr>
            <w:tcW w:w="3827" w:type="dxa"/>
          </w:tcPr>
          <w:p w14:paraId="1544B0BA" w14:textId="77777777" w:rsidR="00733CCC" w:rsidRPr="00792579" w:rsidRDefault="00733CCC" w:rsidP="00F94AE9">
            <w:pPr>
              <w:ind w:firstLine="0"/>
            </w:pPr>
            <w:r w:rsidRPr="00792579">
              <w:t xml:space="preserve">Plan miejscowy z 2004r. </w:t>
            </w:r>
          </w:p>
        </w:tc>
        <w:tc>
          <w:tcPr>
            <w:tcW w:w="4427" w:type="dxa"/>
          </w:tcPr>
          <w:p w14:paraId="073C987B" w14:textId="77777777" w:rsidR="00733CCC" w:rsidRPr="009E28D0" w:rsidRDefault="00733CCC" w:rsidP="002136FE">
            <w:pPr>
              <w:ind w:firstLine="0"/>
            </w:pPr>
            <w:r w:rsidRPr="009E28D0">
              <w:t xml:space="preserve">Projekt planu miejscowego </w:t>
            </w:r>
          </w:p>
        </w:tc>
      </w:tr>
      <w:tr w:rsidR="003E2BC8" w:rsidRPr="003E2BC8" w14:paraId="0EE526DD" w14:textId="77777777" w:rsidTr="00132030">
        <w:tc>
          <w:tcPr>
            <w:tcW w:w="1384" w:type="dxa"/>
          </w:tcPr>
          <w:p w14:paraId="65B59A06" w14:textId="77777777" w:rsidR="00733CCC" w:rsidRPr="00792579" w:rsidRDefault="00733CCC" w:rsidP="002136FE">
            <w:pPr>
              <w:ind w:firstLine="0"/>
              <w:rPr>
                <w:sz w:val="20"/>
              </w:rPr>
            </w:pPr>
            <w:r w:rsidRPr="00792579">
              <w:rPr>
                <w:sz w:val="20"/>
              </w:rPr>
              <w:t>Przeznaczenie terenu</w:t>
            </w:r>
          </w:p>
        </w:tc>
        <w:tc>
          <w:tcPr>
            <w:tcW w:w="3827" w:type="dxa"/>
          </w:tcPr>
          <w:p w14:paraId="02E2C4D4" w14:textId="714834E2" w:rsidR="00666153" w:rsidRPr="00792579" w:rsidRDefault="00792579" w:rsidP="002136FE">
            <w:pPr>
              <w:ind w:firstLine="0"/>
              <w:rPr>
                <w:sz w:val="18"/>
              </w:rPr>
            </w:pPr>
            <w:r w:rsidRPr="00792579">
              <w:rPr>
                <w:sz w:val="18"/>
              </w:rPr>
              <w:t>B-1UO</w:t>
            </w:r>
            <w:r w:rsidR="006A644A" w:rsidRPr="00792579">
              <w:rPr>
                <w:sz w:val="18"/>
              </w:rPr>
              <w:t xml:space="preserve"> – </w:t>
            </w:r>
            <w:r w:rsidRPr="00792579">
              <w:rPr>
                <w:sz w:val="18"/>
              </w:rPr>
              <w:t>usługi oświaty</w:t>
            </w:r>
          </w:p>
          <w:p w14:paraId="0104D65D" w14:textId="1CA7A78C" w:rsidR="007C1303" w:rsidRPr="00792579" w:rsidRDefault="00792579" w:rsidP="006A644A">
            <w:pPr>
              <w:ind w:firstLine="0"/>
              <w:rPr>
                <w:sz w:val="18"/>
              </w:rPr>
            </w:pPr>
            <w:r w:rsidRPr="00792579">
              <w:rPr>
                <w:sz w:val="18"/>
              </w:rPr>
              <w:t>B-1MW</w:t>
            </w:r>
            <w:r w:rsidR="007C1303" w:rsidRPr="00792579">
              <w:rPr>
                <w:sz w:val="18"/>
              </w:rPr>
              <w:t xml:space="preserve"> – zabudowa </w:t>
            </w:r>
            <w:r w:rsidRPr="00792579">
              <w:rPr>
                <w:sz w:val="18"/>
              </w:rPr>
              <w:t>mieszkaniowa wielorodzinna</w:t>
            </w:r>
          </w:p>
          <w:p w14:paraId="6FD2839E" w14:textId="67A72BA9" w:rsidR="00792579" w:rsidRPr="00792579" w:rsidRDefault="00792579" w:rsidP="006A644A">
            <w:pPr>
              <w:ind w:firstLine="0"/>
              <w:rPr>
                <w:sz w:val="18"/>
              </w:rPr>
            </w:pPr>
            <w:r w:rsidRPr="00792579">
              <w:rPr>
                <w:sz w:val="18"/>
              </w:rPr>
              <w:t>B-1US/ZP</w:t>
            </w:r>
            <w:r w:rsidR="00761706">
              <w:rPr>
                <w:sz w:val="18"/>
              </w:rPr>
              <w:t xml:space="preserve"> -</w:t>
            </w:r>
            <w:r w:rsidR="006A644A" w:rsidRPr="00792579">
              <w:rPr>
                <w:sz w:val="18"/>
              </w:rPr>
              <w:t xml:space="preserve"> </w:t>
            </w:r>
            <w:r w:rsidRPr="00792579">
              <w:rPr>
                <w:sz w:val="18"/>
              </w:rPr>
              <w:t>ter</w:t>
            </w:r>
            <w:r w:rsidR="00761706">
              <w:rPr>
                <w:sz w:val="18"/>
              </w:rPr>
              <w:t xml:space="preserve">en sportu i rekreacji i zieleni </w:t>
            </w:r>
            <w:r w:rsidRPr="00792579">
              <w:rPr>
                <w:sz w:val="18"/>
              </w:rPr>
              <w:t>parkowej</w:t>
            </w:r>
          </w:p>
          <w:p w14:paraId="6F4D49B1" w14:textId="1342F23A" w:rsidR="006A644A" w:rsidRPr="00792579" w:rsidRDefault="00792579" w:rsidP="006A644A">
            <w:pPr>
              <w:ind w:firstLine="0"/>
              <w:rPr>
                <w:sz w:val="18"/>
              </w:rPr>
            </w:pPr>
            <w:r w:rsidRPr="00792579">
              <w:rPr>
                <w:sz w:val="18"/>
              </w:rPr>
              <w:t>B-6ZI</w:t>
            </w:r>
            <w:r w:rsidR="00761706">
              <w:rPr>
                <w:sz w:val="18"/>
              </w:rPr>
              <w:t xml:space="preserve"> </w:t>
            </w:r>
            <w:r w:rsidRPr="00792579">
              <w:rPr>
                <w:sz w:val="18"/>
              </w:rPr>
              <w:t>- zieleń izolacyjna</w:t>
            </w:r>
            <w:r w:rsidR="006A644A" w:rsidRPr="00792579">
              <w:rPr>
                <w:sz w:val="18"/>
              </w:rPr>
              <w:t xml:space="preserve"> </w:t>
            </w:r>
          </w:p>
          <w:p w14:paraId="03111117" w14:textId="77777777" w:rsidR="006A644A" w:rsidRPr="00792579" w:rsidRDefault="006A644A" w:rsidP="002136FE">
            <w:pPr>
              <w:ind w:firstLine="0"/>
              <w:rPr>
                <w:sz w:val="18"/>
              </w:rPr>
            </w:pPr>
          </w:p>
        </w:tc>
        <w:tc>
          <w:tcPr>
            <w:tcW w:w="4427" w:type="dxa"/>
          </w:tcPr>
          <w:p w14:paraId="057312F4" w14:textId="0A5349E7" w:rsidR="006A644A" w:rsidRPr="009E28D0" w:rsidRDefault="009E28D0" w:rsidP="009A10A1">
            <w:pPr>
              <w:ind w:firstLine="0"/>
              <w:rPr>
                <w:sz w:val="18"/>
              </w:rPr>
            </w:pPr>
            <w:r w:rsidRPr="009E28D0">
              <w:rPr>
                <w:sz w:val="18"/>
              </w:rPr>
              <w:t>MW</w:t>
            </w:r>
            <w:r w:rsidR="00761706">
              <w:rPr>
                <w:sz w:val="18"/>
              </w:rPr>
              <w:t xml:space="preserve"> </w:t>
            </w:r>
            <w:r w:rsidR="006A644A" w:rsidRPr="009E28D0">
              <w:rPr>
                <w:sz w:val="18"/>
              </w:rPr>
              <w:t xml:space="preserve">- teren zabudowy </w:t>
            </w:r>
            <w:r w:rsidRPr="009E28D0">
              <w:rPr>
                <w:sz w:val="18"/>
              </w:rPr>
              <w:t>mieszkaniowej wielorodzinnej</w:t>
            </w:r>
          </w:p>
          <w:p w14:paraId="021C3335" w14:textId="5DD2C9D9" w:rsidR="009A10A1" w:rsidRPr="009E28D0" w:rsidRDefault="009A10A1" w:rsidP="00F80A50">
            <w:pPr>
              <w:ind w:firstLine="0"/>
              <w:rPr>
                <w:sz w:val="18"/>
              </w:rPr>
            </w:pPr>
          </w:p>
        </w:tc>
      </w:tr>
      <w:tr w:rsidR="003E2BC8" w:rsidRPr="003E2BC8" w14:paraId="51DE01FC" w14:textId="77777777" w:rsidTr="00826E70">
        <w:trPr>
          <w:trHeight w:val="3747"/>
        </w:trPr>
        <w:tc>
          <w:tcPr>
            <w:tcW w:w="1384" w:type="dxa"/>
          </w:tcPr>
          <w:p w14:paraId="08109F05" w14:textId="6C67EEC9" w:rsidR="009A10A1" w:rsidRPr="009E28D0" w:rsidRDefault="00ED1ED3" w:rsidP="009A10A1">
            <w:pPr>
              <w:spacing w:after="240"/>
              <w:ind w:firstLine="0"/>
              <w:rPr>
                <w:sz w:val="20"/>
              </w:rPr>
            </w:pPr>
            <w:r w:rsidRPr="009E28D0">
              <w:rPr>
                <w:sz w:val="20"/>
              </w:rPr>
              <w:t>Ustalenia szczegółowe</w:t>
            </w:r>
            <w:r w:rsidR="009A10A1" w:rsidRPr="009E28D0">
              <w:rPr>
                <w:sz w:val="20"/>
              </w:rPr>
              <w:t xml:space="preserve"> </w:t>
            </w:r>
            <w:r w:rsidR="006A644A" w:rsidRPr="009E28D0">
              <w:rPr>
                <w:sz w:val="16"/>
              </w:rPr>
              <w:t>(</w:t>
            </w:r>
            <w:r w:rsidR="009A10A1" w:rsidRPr="009E28D0">
              <w:rPr>
                <w:sz w:val="16"/>
              </w:rPr>
              <w:t>dotyczące wysokości zabudowy, min. powierzchni biologicznie czynnej, max. w</w:t>
            </w:r>
            <w:r w:rsidR="006A644A" w:rsidRPr="009E28D0">
              <w:rPr>
                <w:sz w:val="16"/>
              </w:rPr>
              <w:t>skaźnik intensywności zabudowy)</w:t>
            </w:r>
          </w:p>
          <w:p w14:paraId="00B125D0" w14:textId="77777777" w:rsidR="00733CCC" w:rsidRPr="009E28D0" w:rsidRDefault="00733CCC" w:rsidP="009A10A1">
            <w:pPr>
              <w:spacing w:after="240"/>
              <w:ind w:firstLine="0"/>
              <w:rPr>
                <w:sz w:val="20"/>
              </w:rPr>
            </w:pPr>
          </w:p>
        </w:tc>
        <w:tc>
          <w:tcPr>
            <w:tcW w:w="3827" w:type="dxa"/>
          </w:tcPr>
          <w:p w14:paraId="2704495F" w14:textId="5B2BC1B6" w:rsidR="00ED1ED3" w:rsidRPr="009E28D0" w:rsidRDefault="00ED1ED3" w:rsidP="002136FE">
            <w:pPr>
              <w:ind w:firstLine="0"/>
              <w:rPr>
                <w:b/>
                <w:sz w:val="18"/>
              </w:rPr>
            </w:pPr>
            <w:r w:rsidRPr="009E28D0">
              <w:rPr>
                <w:b/>
                <w:sz w:val="18"/>
              </w:rPr>
              <w:t xml:space="preserve">Dla terenu </w:t>
            </w:r>
            <w:r w:rsidR="009E28D0" w:rsidRPr="009E28D0">
              <w:rPr>
                <w:b/>
                <w:sz w:val="18"/>
              </w:rPr>
              <w:t>UO</w:t>
            </w:r>
          </w:p>
          <w:p w14:paraId="6A7F8CD0" w14:textId="67DE13F4" w:rsidR="00733CCC" w:rsidRPr="009E28D0" w:rsidRDefault="00ED1ED3" w:rsidP="002136FE">
            <w:pPr>
              <w:ind w:firstLine="0"/>
              <w:rPr>
                <w:sz w:val="18"/>
              </w:rPr>
            </w:pPr>
            <w:r w:rsidRPr="009E28D0">
              <w:rPr>
                <w:sz w:val="18"/>
              </w:rPr>
              <w:t xml:space="preserve">dopuszczalna wysokość zabudowy </w:t>
            </w:r>
            <w:r w:rsidR="009E28D0" w:rsidRPr="009E28D0">
              <w:rPr>
                <w:sz w:val="18"/>
              </w:rPr>
              <w:t>15</w:t>
            </w:r>
            <w:r w:rsidRPr="009E28D0">
              <w:rPr>
                <w:sz w:val="18"/>
              </w:rPr>
              <w:t xml:space="preserve"> m </w:t>
            </w:r>
          </w:p>
          <w:p w14:paraId="3A4A01F5" w14:textId="79C42A3E" w:rsidR="00ED1ED3" w:rsidRPr="009E28D0" w:rsidRDefault="00ED1ED3" w:rsidP="002136FE">
            <w:pPr>
              <w:ind w:firstLine="0"/>
              <w:rPr>
                <w:sz w:val="18"/>
              </w:rPr>
            </w:pPr>
            <w:r w:rsidRPr="009E28D0">
              <w:rPr>
                <w:sz w:val="18"/>
              </w:rPr>
              <w:t>minimalna po</w:t>
            </w:r>
            <w:r w:rsidR="00262EB8" w:rsidRPr="009E28D0">
              <w:rPr>
                <w:sz w:val="18"/>
              </w:rPr>
              <w:t xml:space="preserve">wierzchnia biologicznie czynna </w:t>
            </w:r>
            <w:r w:rsidRPr="009E28D0">
              <w:rPr>
                <w:sz w:val="18"/>
              </w:rPr>
              <w:t xml:space="preserve">w granicach działki budowlanej – </w:t>
            </w:r>
            <w:r w:rsidR="00F160E5" w:rsidRPr="009E28D0">
              <w:rPr>
                <w:sz w:val="18"/>
              </w:rPr>
              <w:t>25</w:t>
            </w:r>
            <w:r w:rsidRPr="009E28D0">
              <w:rPr>
                <w:sz w:val="18"/>
              </w:rPr>
              <w:t>% powierzchni działki,</w:t>
            </w:r>
          </w:p>
          <w:p w14:paraId="4439F5DC" w14:textId="08AD2103" w:rsidR="00ED1ED3" w:rsidRPr="009E28D0" w:rsidRDefault="00ED1ED3" w:rsidP="002136FE">
            <w:pPr>
              <w:ind w:firstLine="0"/>
              <w:rPr>
                <w:sz w:val="18"/>
              </w:rPr>
            </w:pPr>
            <w:r w:rsidRPr="009E28D0">
              <w:rPr>
                <w:sz w:val="18"/>
              </w:rPr>
              <w:t xml:space="preserve">maksymalny wskaźnik intensywności zabudowy – </w:t>
            </w:r>
            <w:r w:rsidR="009E28D0" w:rsidRPr="009E28D0">
              <w:rPr>
                <w:sz w:val="18"/>
              </w:rPr>
              <w:t>1,5</w:t>
            </w:r>
            <w:r w:rsidRPr="009E28D0">
              <w:rPr>
                <w:sz w:val="18"/>
              </w:rPr>
              <w:t>;</w:t>
            </w:r>
          </w:p>
          <w:p w14:paraId="770D2683" w14:textId="0AFDF562" w:rsidR="00ED1ED3" w:rsidRPr="009E28D0" w:rsidRDefault="009E28D0" w:rsidP="006A644A">
            <w:pPr>
              <w:ind w:firstLine="0"/>
              <w:rPr>
                <w:b/>
                <w:sz w:val="18"/>
              </w:rPr>
            </w:pPr>
            <w:r w:rsidRPr="009E28D0">
              <w:rPr>
                <w:b/>
                <w:sz w:val="18"/>
              </w:rPr>
              <w:t>Dla terenu MW</w:t>
            </w:r>
          </w:p>
          <w:p w14:paraId="4E8B6899" w14:textId="77777777" w:rsidR="00EC53CC" w:rsidRPr="009E28D0" w:rsidRDefault="00EC53CC" w:rsidP="00EC53CC">
            <w:pPr>
              <w:ind w:firstLine="0"/>
              <w:rPr>
                <w:sz w:val="18"/>
              </w:rPr>
            </w:pPr>
            <w:r w:rsidRPr="009E28D0">
              <w:rPr>
                <w:sz w:val="18"/>
              </w:rPr>
              <w:t xml:space="preserve">dopuszczalna wysokość zabudowy 15 m </w:t>
            </w:r>
          </w:p>
          <w:p w14:paraId="55389CE8" w14:textId="2013B7C4" w:rsidR="00EC53CC" w:rsidRPr="009E28D0" w:rsidRDefault="00EC53CC" w:rsidP="00EC53CC">
            <w:pPr>
              <w:ind w:firstLine="0"/>
              <w:rPr>
                <w:sz w:val="18"/>
              </w:rPr>
            </w:pPr>
            <w:r w:rsidRPr="009E28D0">
              <w:rPr>
                <w:sz w:val="18"/>
              </w:rPr>
              <w:t>minimalna p</w:t>
            </w:r>
            <w:r w:rsidR="00761706">
              <w:rPr>
                <w:sz w:val="18"/>
              </w:rPr>
              <w:t>owierzchnia biologicznie czynna</w:t>
            </w:r>
            <w:r w:rsidR="00761706">
              <w:rPr>
                <w:sz w:val="18"/>
              </w:rPr>
              <w:br/>
            </w:r>
            <w:r w:rsidRPr="009E28D0">
              <w:rPr>
                <w:sz w:val="18"/>
              </w:rPr>
              <w:t>w g</w:t>
            </w:r>
            <w:r w:rsidR="009E28D0" w:rsidRPr="009E28D0">
              <w:rPr>
                <w:sz w:val="18"/>
              </w:rPr>
              <w:t>ranicach działki budowlanej – 25</w:t>
            </w:r>
            <w:r w:rsidRPr="009E28D0">
              <w:rPr>
                <w:sz w:val="18"/>
              </w:rPr>
              <w:t>% powierzchni działki,</w:t>
            </w:r>
          </w:p>
          <w:p w14:paraId="77E85CA0" w14:textId="5A2CFA95" w:rsidR="00EC53CC" w:rsidRPr="009E28D0" w:rsidRDefault="00EC53CC" w:rsidP="00EC53CC">
            <w:pPr>
              <w:ind w:firstLine="0"/>
              <w:rPr>
                <w:sz w:val="18"/>
              </w:rPr>
            </w:pPr>
            <w:r w:rsidRPr="009E28D0">
              <w:rPr>
                <w:sz w:val="18"/>
              </w:rPr>
              <w:t>maksymalny wskaźnik intensywności zabudowy – 1,5;</w:t>
            </w:r>
          </w:p>
          <w:p w14:paraId="0A9613FA" w14:textId="3443694F" w:rsidR="009E28D0" w:rsidRPr="009E28D0" w:rsidRDefault="009E28D0" w:rsidP="00EC53CC">
            <w:pPr>
              <w:ind w:firstLine="0"/>
              <w:rPr>
                <w:b/>
                <w:sz w:val="18"/>
              </w:rPr>
            </w:pPr>
            <w:r w:rsidRPr="009E28D0">
              <w:rPr>
                <w:b/>
                <w:sz w:val="18"/>
              </w:rPr>
              <w:t>Dla terenu US/ZP</w:t>
            </w:r>
          </w:p>
          <w:p w14:paraId="4800CD48" w14:textId="0C322010" w:rsidR="007C1303" w:rsidRPr="009E28D0" w:rsidRDefault="009E28D0" w:rsidP="006A644A">
            <w:pPr>
              <w:ind w:firstLine="0"/>
              <w:rPr>
                <w:sz w:val="18"/>
              </w:rPr>
            </w:pPr>
            <w:r w:rsidRPr="009E28D0">
              <w:rPr>
                <w:sz w:val="18"/>
              </w:rPr>
              <w:t>Minimalna powierz</w:t>
            </w:r>
            <w:r w:rsidR="00826E70">
              <w:rPr>
                <w:sz w:val="18"/>
              </w:rPr>
              <w:t>chnia biologicznie czynna – 40%</w:t>
            </w:r>
          </w:p>
        </w:tc>
        <w:tc>
          <w:tcPr>
            <w:tcW w:w="4427" w:type="dxa"/>
          </w:tcPr>
          <w:p w14:paraId="61D02828" w14:textId="6884A289" w:rsidR="00F80A50" w:rsidRPr="00826E70" w:rsidRDefault="00F80A50" w:rsidP="00F80A50">
            <w:pPr>
              <w:ind w:firstLine="0"/>
              <w:rPr>
                <w:b/>
                <w:sz w:val="18"/>
              </w:rPr>
            </w:pPr>
            <w:r w:rsidRPr="00826E70">
              <w:rPr>
                <w:b/>
                <w:sz w:val="18"/>
              </w:rPr>
              <w:t>Dl</w:t>
            </w:r>
            <w:r w:rsidR="00826E70" w:rsidRPr="00826E70">
              <w:rPr>
                <w:b/>
                <w:sz w:val="18"/>
              </w:rPr>
              <w:t>a terenów MW</w:t>
            </w:r>
          </w:p>
          <w:p w14:paraId="09A1810B" w14:textId="20982E82" w:rsidR="00F80A50" w:rsidRPr="00826E70" w:rsidRDefault="00F80A50" w:rsidP="00F80A50">
            <w:pPr>
              <w:ind w:firstLine="0"/>
              <w:rPr>
                <w:b/>
                <w:sz w:val="18"/>
              </w:rPr>
            </w:pPr>
            <w:r w:rsidRPr="00826E70">
              <w:rPr>
                <w:sz w:val="18"/>
              </w:rPr>
              <w:t>wysokość zabudowy: max</w:t>
            </w:r>
            <w:r w:rsidR="00826E70" w:rsidRPr="00826E70">
              <w:rPr>
                <w:sz w:val="18"/>
              </w:rPr>
              <w:t>. 13</w:t>
            </w:r>
            <w:r w:rsidRPr="00826E70">
              <w:rPr>
                <w:sz w:val="18"/>
              </w:rPr>
              <w:t xml:space="preserve">,0 m, </w:t>
            </w:r>
          </w:p>
          <w:p w14:paraId="13E035CD" w14:textId="77777777" w:rsidR="00733CCC" w:rsidRPr="00826E70" w:rsidRDefault="00F80A50" w:rsidP="002136FE">
            <w:pPr>
              <w:ind w:firstLine="0"/>
              <w:rPr>
                <w:sz w:val="18"/>
              </w:rPr>
            </w:pPr>
            <w:r w:rsidRPr="00826E70">
              <w:rPr>
                <w:sz w:val="18"/>
              </w:rPr>
              <w:t>minimalna i maksymalna intensywność zabudowy jako wskaźnik powierzchni całkowitej zabudowy</w:t>
            </w:r>
          </w:p>
          <w:p w14:paraId="1B7CB2CC" w14:textId="03684DD9" w:rsidR="00F80A50" w:rsidRPr="00826E70" w:rsidRDefault="00F80A50" w:rsidP="00F80A50">
            <w:pPr>
              <w:ind w:firstLine="0"/>
              <w:rPr>
                <w:b/>
                <w:sz w:val="18"/>
              </w:rPr>
            </w:pPr>
            <w:r w:rsidRPr="00826E70">
              <w:rPr>
                <w:sz w:val="18"/>
              </w:rPr>
              <w:t xml:space="preserve">w odniesieniu do powierzchni działki budowlanej: </w:t>
            </w:r>
            <w:r w:rsidR="00826E70" w:rsidRPr="00826E70">
              <w:rPr>
                <w:sz w:val="18"/>
              </w:rPr>
              <w:t>0,2-1,45</w:t>
            </w:r>
            <w:r w:rsidRPr="00826E70">
              <w:rPr>
                <w:sz w:val="18"/>
              </w:rPr>
              <w:t>,</w:t>
            </w:r>
          </w:p>
          <w:p w14:paraId="19E3EDDD" w14:textId="65C776D8" w:rsidR="00F80A50" w:rsidRPr="00826E70" w:rsidRDefault="00F80A50" w:rsidP="00F80A50">
            <w:pPr>
              <w:keepLines/>
              <w:ind w:firstLine="0"/>
              <w:rPr>
                <w:sz w:val="18"/>
              </w:rPr>
            </w:pPr>
            <w:r w:rsidRPr="00826E70">
              <w:rPr>
                <w:sz w:val="18"/>
              </w:rPr>
              <w:t> udział powierzc</w:t>
            </w:r>
            <w:r w:rsidR="00826E70" w:rsidRPr="00826E70">
              <w:rPr>
                <w:sz w:val="18"/>
              </w:rPr>
              <w:t>hni biologicznie czynnej: min. 4</w:t>
            </w:r>
            <w:r w:rsidRPr="00826E70">
              <w:rPr>
                <w:sz w:val="18"/>
              </w:rPr>
              <w:t>0% powierzchni działki budowlanej,</w:t>
            </w:r>
          </w:p>
          <w:p w14:paraId="58290223" w14:textId="265BF003" w:rsidR="002A25DE" w:rsidRPr="00826E70" w:rsidRDefault="00F80A50" w:rsidP="002A25DE">
            <w:pPr>
              <w:keepLines/>
              <w:ind w:firstLine="0"/>
              <w:rPr>
                <w:sz w:val="18"/>
              </w:rPr>
            </w:pPr>
            <w:r w:rsidRPr="00826E70">
              <w:rPr>
                <w:sz w:val="18"/>
              </w:rPr>
              <w:t> </w:t>
            </w:r>
          </w:p>
          <w:p w14:paraId="4D585C69" w14:textId="6034F5A1" w:rsidR="002A25DE" w:rsidRPr="003E2BC8" w:rsidRDefault="002A25DE" w:rsidP="002A25DE">
            <w:pPr>
              <w:keepLines/>
              <w:ind w:firstLine="0"/>
              <w:rPr>
                <w:color w:val="FF0000"/>
                <w:sz w:val="18"/>
              </w:rPr>
            </w:pPr>
          </w:p>
        </w:tc>
      </w:tr>
    </w:tbl>
    <w:p w14:paraId="4CFEF238" w14:textId="77777777" w:rsidR="001B5BCF" w:rsidRPr="009E28D0" w:rsidRDefault="003D40DE" w:rsidP="00D05DFC">
      <w:pPr>
        <w:pStyle w:val="Nagwek3"/>
        <w:ind w:hanging="567"/>
        <w:rPr>
          <w:color w:val="auto"/>
          <w:sz w:val="20"/>
          <w:szCs w:val="20"/>
        </w:rPr>
      </w:pPr>
      <w:bookmarkStart w:id="10" w:name="_Toc96679188"/>
      <w:r w:rsidRPr="009E28D0">
        <w:rPr>
          <w:color w:val="auto"/>
          <w:sz w:val="20"/>
          <w:szCs w:val="20"/>
        </w:rPr>
        <w:t>Geologia i r</w:t>
      </w:r>
      <w:r w:rsidR="00621482" w:rsidRPr="009E28D0">
        <w:rPr>
          <w:color w:val="auto"/>
          <w:sz w:val="20"/>
          <w:szCs w:val="20"/>
        </w:rPr>
        <w:t>zeźba terenu</w:t>
      </w:r>
      <w:bookmarkEnd w:id="10"/>
    </w:p>
    <w:p w14:paraId="6B9F27BB" w14:textId="05EA0922" w:rsidR="003D40DE" w:rsidRPr="009E28D0" w:rsidRDefault="003D40DE" w:rsidP="003D40DE">
      <w:pPr>
        <w:rPr>
          <w:sz w:val="20"/>
          <w:szCs w:val="20"/>
        </w:rPr>
      </w:pPr>
      <w:r w:rsidRPr="009E28D0">
        <w:rPr>
          <w:sz w:val="20"/>
          <w:szCs w:val="20"/>
        </w:rPr>
        <w:t xml:space="preserve">Miasto Wąbrzeźno leży w </w:t>
      </w:r>
      <w:proofErr w:type="spellStart"/>
      <w:r w:rsidRPr="009E28D0">
        <w:rPr>
          <w:sz w:val="20"/>
          <w:szCs w:val="20"/>
        </w:rPr>
        <w:t>mezoregionie</w:t>
      </w:r>
      <w:proofErr w:type="spellEnd"/>
      <w:r w:rsidRPr="009E28D0">
        <w:rPr>
          <w:sz w:val="20"/>
          <w:szCs w:val="20"/>
        </w:rPr>
        <w:t xml:space="preserve"> Pojezierze Chełmińskie, będące częścią makroregionu pojezierze Chełmińsko-Dobrzyńskie. W rzeźbi</w:t>
      </w:r>
      <w:r w:rsidR="00517190" w:rsidRPr="009E28D0">
        <w:rPr>
          <w:sz w:val="20"/>
          <w:szCs w:val="20"/>
        </w:rPr>
        <w:t>e</w:t>
      </w:r>
      <w:r w:rsidRPr="009E28D0">
        <w:rPr>
          <w:sz w:val="20"/>
          <w:szCs w:val="20"/>
        </w:rPr>
        <w:t xml:space="preserve"> terenu przeważają formy typowe dla wysoczyzny </w:t>
      </w:r>
      <w:r w:rsidR="00EE324D" w:rsidRPr="009E28D0">
        <w:rPr>
          <w:sz w:val="20"/>
          <w:szCs w:val="20"/>
        </w:rPr>
        <w:t xml:space="preserve">morenowej </w:t>
      </w:r>
      <w:r w:rsidRPr="009E28D0">
        <w:rPr>
          <w:sz w:val="20"/>
          <w:szCs w:val="20"/>
        </w:rPr>
        <w:t>ukształtowanej przez zlodowacenie wiślane. Pojawiają się tu również formy związane z</w:t>
      </w:r>
      <w:r w:rsidR="00761706">
        <w:rPr>
          <w:sz w:val="20"/>
          <w:szCs w:val="20"/>
        </w:rPr>
        <w:t xml:space="preserve"> wytapianiem rynien glacjalnych</w:t>
      </w:r>
      <w:r w:rsidR="00761706">
        <w:rPr>
          <w:sz w:val="20"/>
          <w:szCs w:val="20"/>
        </w:rPr>
        <w:br/>
      </w:r>
      <w:r w:rsidRPr="009E28D0">
        <w:rPr>
          <w:sz w:val="20"/>
          <w:szCs w:val="20"/>
        </w:rPr>
        <w:t xml:space="preserve">i  powstawaniem jezior i oczek wodnych. </w:t>
      </w:r>
      <w:r w:rsidR="00EE324D" w:rsidRPr="009E28D0">
        <w:rPr>
          <w:sz w:val="20"/>
          <w:szCs w:val="20"/>
        </w:rPr>
        <w:t>Miasto Wąbrzeźno leży w części Pojezierza charakteryzującego się niewielkimi wysokościami względnymi. Największe różnice w wysokości wystę</w:t>
      </w:r>
      <w:r w:rsidR="00761706">
        <w:rPr>
          <w:sz w:val="20"/>
          <w:szCs w:val="20"/>
        </w:rPr>
        <w:t>pują w północnej części miasta,</w:t>
      </w:r>
      <w:r w:rsidR="00761706">
        <w:rPr>
          <w:sz w:val="20"/>
          <w:szCs w:val="20"/>
        </w:rPr>
        <w:br/>
      </w:r>
      <w:r w:rsidR="00EE324D" w:rsidRPr="009E28D0">
        <w:rPr>
          <w:sz w:val="20"/>
          <w:szCs w:val="20"/>
        </w:rPr>
        <w:t xml:space="preserve">w obszarze rynny wąbrzeskiej. W części północnej miasta krajobraz różnicują pagórki moren czołowych. W części południowej występują natomiast kemy i ozy. Charakterystyczne dla miasta są również </w:t>
      </w:r>
      <w:r w:rsidR="00761706">
        <w:rPr>
          <w:sz w:val="20"/>
          <w:szCs w:val="20"/>
        </w:rPr>
        <w:t>równiny sandrowe</w:t>
      </w:r>
      <w:r w:rsidR="00761706">
        <w:rPr>
          <w:sz w:val="20"/>
          <w:szCs w:val="20"/>
        </w:rPr>
        <w:br/>
      </w:r>
      <w:r w:rsidR="00080845" w:rsidRPr="009E28D0">
        <w:rPr>
          <w:sz w:val="20"/>
          <w:szCs w:val="20"/>
        </w:rPr>
        <w:t xml:space="preserve">i zastoiskowe, a także rynny subglacjalne. </w:t>
      </w:r>
      <w:r w:rsidR="00517190" w:rsidRPr="009E28D0">
        <w:rPr>
          <w:sz w:val="20"/>
          <w:szCs w:val="20"/>
        </w:rPr>
        <w:t xml:space="preserve">Analizowany obszar znajduje się w </w:t>
      </w:r>
      <w:r w:rsidR="00132030" w:rsidRPr="009E28D0">
        <w:rPr>
          <w:sz w:val="20"/>
          <w:szCs w:val="20"/>
        </w:rPr>
        <w:t>południowej</w:t>
      </w:r>
      <w:r w:rsidR="008751C9" w:rsidRPr="009E28D0">
        <w:rPr>
          <w:sz w:val="20"/>
          <w:szCs w:val="20"/>
        </w:rPr>
        <w:t xml:space="preserve"> części miasta. </w:t>
      </w:r>
      <w:r w:rsidR="00B2618F" w:rsidRPr="009E28D0">
        <w:rPr>
          <w:sz w:val="20"/>
          <w:szCs w:val="20"/>
        </w:rPr>
        <w:t>Teren charakteryzuje się falistą</w:t>
      </w:r>
      <w:r w:rsidR="009E28D0" w:rsidRPr="009E28D0">
        <w:rPr>
          <w:sz w:val="20"/>
          <w:szCs w:val="20"/>
        </w:rPr>
        <w:t xml:space="preserve"> rzeźbą o niewielkich spadkach (wys. 106</w:t>
      </w:r>
      <w:r w:rsidR="00761706">
        <w:rPr>
          <w:sz w:val="20"/>
          <w:szCs w:val="20"/>
        </w:rPr>
        <w:t xml:space="preserve"> </w:t>
      </w:r>
      <w:r w:rsidR="009E28D0" w:rsidRPr="009E28D0">
        <w:rPr>
          <w:sz w:val="20"/>
          <w:szCs w:val="20"/>
        </w:rPr>
        <w:t>m</w:t>
      </w:r>
      <w:r w:rsidR="00761706">
        <w:rPr>
          <w:sz w:val="20"/>
          <w:szCs w:val="20"/>
        </w:rPr>
        <w:t xml:space="preserve"> </w:t>
      </w:r>
      <w:proofErr w:type="spellStart"/>
      <w:r w:rsidR="009E28D0" w:rsidRPr="009E28D0">
        <w:rPr>
          <w:sz w:val="20"/>
          <w:szCs w:val="20"/>
        </w:rPr>
        <w:t>n.p.m</w:t>
      </w:r>
      <w:proofErr w:type="spellEnd"/>
      <w:r w:rsidR="00761706">
        <w:rPr>
          <w:sz w:val="20"/>
          <w:szCs w:val="20"/>
        </w:rPr>
        <w:t xml:space="preserve"> –</w:t>
      </w:r>
      <w:r w:rsidR="009E28D0" w:rsidRPr="009E28D0">
        <w:rPr>
          <w:sz w:val="20"/>
          <w:szCs w:val="20"/>
        </w:rPr>
        <w:t xml:space="preserve"> 103</w:t>
      </w:r>
      <w:r w:rsidR="00761706">
        <w:rPr>
          <w:sz w:val="20"/>
          <w:szCs w:val="20"/>
        </w:rPr>
        <w:t xml:space="preserve"> </w:t>
      </w:r>
      <w:r w:rsidR="009E28D0" w:rsidRPr="009E28D0">
        <w:rPr>
          <w:sz w:val="20"/>
          <w:szCs w:val="20"/>
        </w:rPr>
        <w:t xml:space="preserve">m n.p.m.). Teren opada w kierunku południowym z lokalny, zagłębieniem w części centralnej. </w:t>
      </w:r>
      <w:r w:rsidR="009E28D0">
        <w:rPr>
          <w:sz w:val="20"/>
          <w:szCs w:val="20"/>
        </w:rPr>
        <w:t xml:space="preserve">Nie występuje ryzyko ruchów masowych. </w:t>
      </w:r>
    </w:p>
    <w:p w14:paraId="53C42585" w14:textId="77777777" w:rsidR="00BA7F07" w:rsidRPr="00275F8E" w:rsidRDefault="00A45A16" w:rsidP="00D05DFC">
      <w:pPr>
        <w:pStyle w:val="Nagwek3"/>
        <w:ind w:hanging="567"/>
        <w:rPr>
          <w:color w:val="auto"/>
          <w:sz w:val="20"/>
          <w:szCs w:val="20"/>
        </w:rPr>
      </w:pPr>
      <w:bookmarkStart w:id="11" w:name="_Toc96679189"/>
      <w:r w:rsidRPr="00275F8E">
        <w:rPr>
          <w:color w:val="auto"/>
          <w:sz w:val="20"/>
          <w:szCs w:val="20"/>
        </w:rPr>
        <w:t>Warunki gruntowe</w:t>
      </w:r>
      <w:r w:rsidR="007F4F0C" w:rsidRPr="00275F8E">
        <w:rPr>
          <w:color w:val="auto"/>
          <w:sz w:val="20"/>
          <w:szCs w:val="20"/>
        </w:rPr>
        <w:t xml:space="preserve"> i gleby</w:t>
      </w:r>
      <w:bookmarkEnd w:id="11"/>
    </w:p>
    <w:p w14:paraId="0E9E4BDE" w14:textId="67F8E70C" w:rsidR="00275F8E" w:rsidRPr="00275F8E" w:rsidRDefault="00EE324D" w:rsidP="00A606CC">
      <w:pPr>
        <w:rPr>
          <w:sz w:val="20"/>
          <w:szCs w:val="20"/>
        </w:rPr>
      </w:pPr>
      <w:r w:rsidRPr="00275F8E">
        <w:rPr>
          <w:sz w:val="20"/>
          <w:szCs w:val="20"/>
        </w:rPr>
        <w:t>Większa część miasta znajduje się w obszarze wysoczyzny morenowej falistej, zbudowanej z gliny morenowej, albo piasków i żwirów zwałowych.</w:t>
      </w:r>
      <w:r w:rsidR="005020B9" w:rsidRPr="00275F8E">
        <w:rPr>
          <w:sz w:val="20"/>
          <w:szCs w:val="20"/>
        </w:rPr>
        <w:t xml:space="preserve"> Na terenie miasta rzeźba wykazuje dużą  łagodność, a krawędzie cechuje niewielka wysokość. Największe nachylenie i zagrożenie erozją gleb występuje w zboczu rynny wąbrzeskiej. Przeważają gleby brunatne</w:t>
      </w:r>
      <w:r w:rsidR="00A606CC" w:rsidRPr="00275F8E">
        <w:rPr>
          <w:sz w:val="20"/>
          <w:szCs w:val="20"/>
        </w:rPr>
        <w:t xml:space="preserve"> wyługowane, bielicowe</w:t>
      </w:r>
      <w:r w:rsidR="005020B9" w:rsidRPr="00275F8E">
        <w:rPr>
          <w:sz w:val="20"/>
          <w:szCs w:val="20"/>
        </w:rPr>
        <w:t xml:space="preserve">. </w:t>
      </w:r>
      <w:r w:rsidR="007C0CA6" w:rsidRPr="00275F8E">
        <w:rPr>
          <w:sz w:val="20"/>
          <w:szCs w:val="20"/>
        </w:rPr>
        <w:t>Gleby występuj</w:t>
      </w:r>
      <w:r w:rsidR="00275F8E" w:rsidRPr="00275F8E">
        <w:rPr>
          <w:sz w:val="20"/>
          <w:szCs w:val="20"/>
        </w:rPr>
        <w:t>ące na analizowanym obszarze</w:t>
      </w:r>
      <w:r w:rsidR="00761706">
        <w:rPr>
          <w:sz w:val="20"/>
          <w:szCs w:val="20"/>
        </w:rPr>
        <w:t xml:space="preserve"> są zróżnicowane przestrzennie.</w:t>
      </w:r>
      <w:r w:rsidR="00761706">
        <w:rPr>
          <w:sz w:val="20"/>
          <w:szCs w:val="20"/>
        </w:rPr>
        <w:br/>
      </w:r>
      <w:r w:rsidR="00275F8E" w:rsidRPr="00275F8E">
        <w:rPr>
          <w:sz w:val="20"/>
          <w:szCs w:val="20"/>
        </w:rPr>
        <w:t>Na większości terenu przeważają piaski gliniaste mocne lub lekkie na glinie zwałowej. W budowie przeważają gliny zwałowe stanowiące osady lo</w:t>
      </w:r>
      <w:r w:rsidR="00761706">
        <w:rPr>
          <w:sz w:val="20"/>
          <w:szCs w:val="20"/>
        </w:rPr>
        <w:t xml:space="preserve">dowcowe. </w:t>
      </w:r>
      <w:r w:rsidR="00275F8E" w:rsidRPr="00275F8E">
        <w:rPr>
          <w:sz w:val="20"/>
          <w:szCs w:val="20"/>
        </w:rPr>
        <w:t xml:space="preserve">Część południowo-wschodnia zbudowana jest z piasków i żwirów pochodzenia wodnolodowcowe. </w:t>
      </w:r>
    </w:p>
    <w:p w14:paraId="06A0DB4E" w14:textId="77777777" w:rsidR="003A0999" w:rsidRPr="00275F8E" w:rsidRDefault="003A0999" w:rsidP="00A606CC">
      <w:pPr>
        <w:pStyle w:val="Nagwek3"/>
        <w:ind w:hanging="567"/>
        <w:rPr>
          <w:color w:val="auto"/>
          <w:sz w:val="20"/>
          <w:szCs w:val="20"/>
        </w:rPr>
      </w:pPr>
      <w:bookmarkStart w:id="12" w:name="_Toc96679190"/>
      <w:r w:rsidRPr="00275F8E">
        <w:rPr>
          <w:color w:val="auto"/>
          <w:sz w:val="20"/>
          <w:szCs w:val="20"/>
        </w:rPr>
        <w:lastRenderedPageBreak/>
        <w:t>Sieć hydrograficzna</w:t>
      </w:r>
      <w:bookmarkEnd w:id="12"/>
    </w:p>
    <w:p w14:paraId="6409F9DA" w14:textId="77777777" w:rsidR="00AB7FA6" w:rsidRPr="00275F8E" w:rsidRDefault="005020B9" w:rsidP="00AD10BE">
      <w:pPr>
        <w:rPr>
          <w:sz w:val="20"/>
          <w:szCs w:val="20"/>
        </w:rPr>
      </w:pPr>
      <w:r w:rsidRPr="00275F8E">
        <w:rPr>
          <w:sz w:val="20"/>
          <w:szCs w:val="20"/>
        </w:rPr>
        <w:t>Głównym ciekiem miasta W</w:t>
      </w:r>
      <w:r w:rsidR="00AB7FA6" w:rsidRPr="00275F8E">
        <w:rPr>
          <w:sz w:val="20"/>
          <w:szCs w:val="20"/>
        </w:rPr>
        <w:t>ąbrze</w:t>
      </w:r>
      <w:r w:rsidR="00AD10BE" w:rsidRPr="00275F8E">
        <w:rPr>
          <w:sz w:val="20"/>
          <w:szCs w:val="20"/>
        </w:rPr>
        <w:t>źna jest Struga Wąbrzeska.</w:t>
      </w:r>
      <w:r w:rsidR="00AB7FA6" w:rsidRPr="00275F8E">
        <w:rPr>
          <w:sz w:val="20"/>
          <w:szCs w:val="20"/>
        </w:rPr>
        <w:t xml:space="preserve"> Na terenie miasta występują również dwa jeziora: Frydek i Zamkowe. </w:t>
      </w:r>
      <w:r w:rsidR="00E87B53" w:rsidRPr="00275F8E">
        <w:rPr>
          <w:sz w:val="20"/>
          <w:szCs w:val="20"/>
        </w:rPr>
        <w:t xml:space="preserve">Jezioro Zamkowe badane było w 2014r. w ramach monitoringu </w:t>
      </w:r>
      <w:r w:rsidR="00B82B33" w:rsidRPr="00275F8E">
        <w:rPr>
          <w:sz w:val="20"/>
          <w:szCs w:val="20"/>
        </w:rPr>
        <w:t>G</w:t>
      </w:r>
      <w:r w:rsidR="00E87B53" w:rsidRPr="00275F8E">
        <w:rPr>
          <w:sz w:val="20"/>
          <w:szCs w:val="20"/>
        </w:rPr>
        <w:t>IOŚ (</w:t>
      </w:r>
      <w:hyperlink r:id="rId14" w:history="1">
        <w:r w:rsidR="00E87B53" w:rsidRPr="00275F8E">
          <w:rPr>
            <w:sz w:val="20"/>
            <w:szCs w:val="20"/>
          </w:rPr>
          <w:t>Klasyfikacja i ocena jednolitych części wód stojących badanych w latach 2011-201</w:t>
        </w:r>
      </w:hyperlink>
      <w:r w:rsidR="00922FF7" w:rsidRPr="00275F8E">
        <w:rPr>
          <w:sz w:val="20"/>
          <w:szCs w:val="20"/>
        </w:rPr>
        <w:t>9</w:t>
      </w:r>
      <w:r w:rsidR="00E87B53" w:rsidRPr="00275F8E">
        <w:rPr>
          <w:sz w:val="20"/>
          <w:szCs w:val="20"/>
        </w:rPr>
        <w:t xml:space="preserve">). Wody jezior zaklasyfikowano do 4 klasy pod względem elementów biologicznych, 2 klasy pod względem elementów fizyko-chemicznych. Stan chemiczny określono jako dobry, stan ekologiczny jako słaby, a ogólny stan wód jako zły. </w:t>
      </w:r>
      <w:r w:rsidR="004C0CD1" w:rsidRPr="00275F8E">
        <w:rPr>
          <w:sz w:val="20"/>
          <w:szCs w:val="20"/>
        </w:rPr>
        <w:t xml:space="preserve">Na terenie miasta nie występują wody podziemne zaliczane do Głównych Zbiorników Wód Podziemnych. </w:t>
      </w:r>
    </w:p>
    <w:p w14:paraId="6DC31B13" w14:textId="276D7AAE" w:rsidR="00AD7ECD" w:rsidRPr="00275F8E" w:rsidRDefault="00AD7ECD" w:rsidP="003325BD">
      <w:pPr>
        <w:rPr>
          <w:sz w:val="20"/>
          <w:szCs w:val="20"/>
        </w:rPr>
      </w:pPr>
      <w:r w:rsidRPr="00275F8E">
        <w:rPr>
          <w:sz w:val="20"/>
          <w:szCs w:val="20"/>
        </w:rPr>
        <w:t>Teren znajduje się w zlewni Jednolitej Części Wód Powierzchniowych oznaczonej symbolem RW20001828929 „</w:t>
      </w:r>
      <w:r w:rsidR="00922FF7" w:rsidRPr="00275F8E">
        <w:rPr>
          <w:sz w:val="20"/>
          <w:szCs w:val="20"/>
        </w:rPr>
        <w:t>Struga Wąbrzeska od jeziora Zamkowego do dopływu spod Wałycza</w:t>
      </w:r>
      <w:r w:rsidRPr="00275F8E">
        <w:rPr>
          <w:sz w:val="20"/>
          <w:szCs w:val="20"/>
        </w:rPr>
        <w:t xml:space="preserve">”. </w:t>
      </w:r>
      <w:r w:rsidR="00AD10BE" w:rsidRPr="00275F8E">
        <w:rPr>
          <w:sz w:val="20"/>
          <w:szCs w:val="20"/>
        </w:rPr>
        <w:t xml:space="preserve">JCWP badana była przez </w:t>
      </w:r>
      <w:r w:rsidR="00B82B33" w:rsidRPr="00275F8E">
        <w:rPr>
          <w:sz w:val="20"/>
          <w:szCs w:val="20"/>
        </w:rPr>
        <w:t>G</w:t>
      </w:r>
      <w:r w:rsidR="00AD10BE" w:rsidRPr="00275F8E">
        <w:rPr>
          <w:sz w:val="20"/>
          <w:szCs w:val="20"/>
        </w:rPr>
        <w:t>IOŚ w 201</w:t>
      </w:r>
      <w:r w:rsidR="0044606D" w:rsidRPr="00275F8E">
        <w:rPr>
          <w:sz w:val="20"/>
          <w:szCs w:val="20"/>
        </w:rPr>
        <w:t>9</w:t>
      </w:r>
      <w:r w:rsidR="00761706">
        <w:rPr>
          <w:sz w:val="20"/>
          <w:szCs w:val="20"/>
        </w:rPr>
        <w:t xml:space="preserve"> </w:t>
      </w:r>
      <w:r w:rsidR="00B82B33" w:rsidRPr="00275F8E">
        <w:rPr>
          <w:sz w:val="20"/>
          <w:szCs w:val="20"/>
        </w:rPr>
        <w:t>r.</w:t>
      </w:r>
      <w:r w:rsidR="00761706">
        <w:rPr>
          <w:sz w:val="20"/>
          <w:szCs w:val="20"/>
        </w:rPr>
        <w:br/>
      </w:r>
      <w:r w:rsidR="00AD10BE" w:rsidRPr="00275F8E">
        <w:rPr>
          <w:sz w:val="20"/>
          <w:szCs w:val="20"/>
        </w:rPr>
        <w:t>w punkcie pomiarowym Struga Wąbrzeska – ujście do Drwęcy, Handlowy Młyn. Według badań (</w:t>
      </w:r>
      <w:hyperlink r:id="rId15" w:history="1">
        <w:r w:rsidR="00AD10BE" w:rsidRPr="00275F8E">
          <w:rPr>
            <w:sz w:val="20"/>
            <w:szCs w:val="20"/>
          </w:rPr>
          <w:t>Klasyfikacja i ocena jednolitych części wód płynących w latach 2011-201</w:t>
        </w:r>
      </w:hyperlink>
      <w:r w:rsidR="00B82B33" w:rsidRPr="00275F8E">
        <w:rPr>
          <w:sz w:val="20"/>
          <w:szCs w:val="20"/>
        </w:rPr>
        <w:t>9</w:t>
      </w:r>
      <w:r w:rsidR="00AD10BE" w:rsidRPr="00275F8E">
        <w:rPr>
          <w:sz w:val="20"/>
          <w:szCs w:val="20"/>
        </w:rPr>
        <w:t xml:space="preserve">) </w:t>
      </w:r>
      <w:r w:rsidR="00B82B33" w:rsidRPr="00275F8E">
        <w:rPr>
          <w:sz w:val="20"/>
          <w:szCs w:val="20"/>
        </w:rPr>
        <w:t xml:space="preserve">stan elementów biologicznych określany jest jako 3 klasa, </w:t>
      </w:r>
      <w:r w:rsidR="00AD10BE" w:rsidRPr="00275F8E">
        <w:rPr>
          <w:sz w:val="20"/>
          <w:szCs w:val="20"/>
        </w:rPr>
        <w:t xml:space="preserve">stan elementów fizyko-chemicznych jest poniżej dobrej klasy, stan ekologiczny jest umiarkowany a ogólny stan wód jest zły. </w:t>
      </w:r>
      <w:r w:rsidRPr="00275F8E">
        <w:rPr>
          <w:sz w:val="20"/>
          <w:szCs w:val="20"/>
        </w:rPr>
        <w:t>Obszar znajduje się w Jednolitej Części Wód Podziemnych oznaczonych symbolem GW</w:t>
      </w:r>
      <w:r w:rsidR="00945D63" w:rsidRPr="00275F8E">
        <w:rPr>
          <w:sz w:val="20"/>
          <w:szCs w:val="20"/>
        </w:rPr>
        <w:t>200039</w:t>
      </w:r>
      <w:r w:rsidRPr="00275F8E">
        <w:rPr>
          <w:sz w:val="20"/>
          <w:szCs w:val="20"/>
        </w:rPr>
        <w:t xml:space="preserve">. </w:t>
      </w:r>
      <w:proofErr w:type="spellStart"/>
      <w:r w:rsidRPr="00275F8E">
        <w:rPr>
          <w:sz w:val="20"/>
          <w:szCs w:val="20"/>
        </w:rPr>
        <w:t>JCWPd</w:t>
      </w:r>
      <w:proofErr w:type="spellEnd"/>
      <w:r w:rsidRPr="00275F8E">
        <w:rPr>
          <w:sz w:val="20"/>
          <w:szCs w:val="20"/>
        </w:rPr>
        <w:t xml:space="preserve"> charakteryzuje się dobrym stanem ilościowy i chemicznym. Nie występuje zagrożenie </w:t>
      </w:r>
      <w:r w:rsidR="003727AF" w:rsidRPr="00275F8E">
        <w:rPr>
          <w:sz w:val="20"/>
          <w:szCs w:val="20"/>
        </w:rPr>
        <w:t>nie</w:t>
      </w:r>
      <w:r w:rsidR="00945D63" w:rsidRPr="00275F8E">
        <w:rPr>
          <w:sz w:val="20"/>
          <w:szCs w:val="20"/>
        </w:rPr>
        <w:t xml:space="preserve">spełnienia celów środowiskowych (Wody Polskie). </w:t>
      </w:r>
      <w:r w:rsidR="003727AF" w:rsidRPr="00275F8E">
        <w:rPr>
          <w:sz w:val="20"/>
          <w:szCs w:val="20"/>
        </w:rPr>
        <w:t xml:space="preserve"> </w:t>
      </w:r>
      <w:r w:rsidR="001727DE" w:rsidRPr="00275F8E">
        <w:rPr>
          <w:sz w:val="20"/>
          <w:szCs w:val="20"/>
        </w:rPr>
        <w:t>Na analizowanym obszarze zbiornik wodny gromadzący wody opadowe</w:t>
      </w:r>
      <w:r w:rsidR="0044606D" w:rsidRPr="00275F8E">
        <w:rPr>
          <w:sz w:val="20"/>
          <w:szCs w:val="20"/>
        </w:rPr>
        <w:t xml:space="preserve"> spływające w kierunku południowym</w:t>
      </w:r>
      <w:r w:rsidR="001727DE" w:rsidRPr="00275F8E">
        <w:rPr>
          <w:sz w:val="20"/>
          <w:szCs w:val="20"/>
        </w:rPr>
        <w:t xml:space="preserve">. </w:t>
      </w:r>
      <w:r w:rsidR="0044606D" w:rsidRPr="00275F8E">
        <w:rPr>
          <w:sz w:val="20"/>
          <w:szCs w:val="20"/>
        </w:rPr>
        <w:t xml:space="preserve">Najbliższy punkt poboru wody znajduje się na terenie ogródków działkowych w odległości ok. </w:t>
      </w:r>
      <w:r w:rsidR="00C93EFB">
        <w:rPr>
          <w:sz w:val="20"/>
          <w:szCs w:val="20"/>
        </w:rPr>
        <w:t>470</w:t>
      </w:r>
      <w:r w:rsidR="0044606D" w:rsidRPr="00275F8E">
        <w:rPr>
          <w:sz w:val="20"/>
          <w:szCs w:val="20"/>
        </w:rPr>
        <w:t xml:space="preserve">m w kierunku </w:t>
      </w:r>
      <w:r w:rsidR="00C93EFB">
        <w:rPr>
          <w:sz w:val="20"/>
          <w:szCs w:val="20"/>
        </w:rPr>
        <w:t>wschodnim</w:t>
      </w:r>
      <w:r w:rsidR="0044606D" w:rsidRPr="00275F8E">
        <w:rPr>
          <w:sz w:val="20"/>
          <w:szCs w:val="20"/>
        </w:rPr>
        <w:t xml:space="preserve">. </w:t>
      </w:r>
    </w:p>
    <w:p w14:paraId="70F2A3E8" w14:textId="6622B470" w:rsidR="003A0999" w:rsidRPr="00C93EFB" w:rsidRDefault="003A0999" w:rsidP="00D05DFC">
      <w:pPr>
        <w:pStyle w:val="Nagwek3"/>
        <w:ind w:hanging="567"/>
        <w:rPr>
          <w:color w:val="auto"/>
          <w:sz w:val="20"/>
          <w:szCs w:val="20"/>
        </w:rPr>
      </w:pPr>
      <w:bookmarkStart w:id="13" w:name="_Toc96679191"/>
      <w:r w:rsidRPr="00C93EFB">
        <w:rPr>
          <w:color w:val="auto"/>
          <w:sz w:val="20"/>
          <w:szCs w:val="20"/>
        </w:rPr>
        <w:t>Warunki klimatyczne</w:t>
      </w:r>
      <w:r w:rsidR="00B67B57" w:rsidRPr="00C93EFB">
        <w:rPr>
          <w:color w:val="auto"/>
          <w:sz w:val="20"/>
          <w:szCs w:val="20"/>
        </w:rPr>
        <w:t xml:space="preserve"> </w:t>
      </w:r>
      <w:r w:rsidR="00A16AA7" w:rsidRPr="00C93EFB">
        <w:rPr>
          <w:color w:val="auto"/>
          <w:sz w:val="20"/>
          <w:szCs w:val="20"/>
        </w:rPr>
        <w:t xml:space="preserve">i </w:t>
      </w:r>
      <w:proofErr w:type="spellStart"/>
      <w:r w:rsidR="00A16AA7" w:rsidRPr="00C93EFB">
        <w:rPr>
          <w:color w:val="auto"/>
          <w:sz w:val="20"/>
          <w:szCs w:val="20"/>
        </w:rPr>
        <w:t>aerosanitarne</w:t>
      </w:r>
      <w:bookmarkEnd w:id="13"/>
      <w:proofErr w:type="spellEnd"/>
    </w:p>
    <w:p w14:paraId="2786ECCD" w14:textId="54FF8CFA" w:rsidR="003325BD" w:rsidRPr="00C93EFB" w:rsidRDefault="003325BD" w:rsidP="00F3082E">
      <w:pPr>
        <w:rPr>
          <w:sz w:val="20"/>
          <w:szCs w:val="20"/>
        </w:rPr>
      </w:pPr>
      <w:r w:rsidRPr="00C93EFB">
        <w:rPr>
          <w:sz w:val="20"/>
          <w:szCs w:val="20"/>
        </w:rPr>
        <w:t>W mieście Wąbrzeźno przeważają wiatry zachodnie (18,4%) i północno-zachodnie (17,9%). Wiatry te mają wpływ na kształtowanie się pogody w ciągu roku. Wraz z nimi napływają wilgotn</w:t>
      </w:r>
      <w:r w:rsidR="00761706">
        <w:rPr>
          <w:sz w:val="20"/>
          <w:szCs w:val="20"/>
        </w:rPr>
        <w:t>e masy powietrza atlantyckiego.</w:t>
      </w:r>
      <w:r w:rsidR="00761706">
        <w:rPr>
          <w:sz w:val="20"/>
          <w:szCs w:val="20"/>
        </w:rPr>
        <w:br/>
      </w:r>
      <w:r w:rsidRPr="00C93EFB">
        <w:rPr>
          <w:sz w:val="20"/>
          <w:szCs w:val="20"/>
        </w:rPr>
        <w:t>Cisze stanowią 6,6%, co jest związane z lokalnymi warunkami terenowymi. Średni</w:t>
      </w:r>
      <w:r w:rsidR="00761706">
        <w:rPr>
          <w:sz w:val="20"/>
          <w:szCs w:val="20"/>
        </w:rPr>
        <w:t>a roczna prędkość wiatru wynosi</w:t>
      </w:r>
      <w:r w:rsidR="00761706">
        <w:rPr>
          <w:sz w:val="20"/>
          <w:szCs w:val="20"/>
        </w:rPr>
        <w:br/>
      </w:r>
      <w:r w:rsidRPr="00C93EFB">
        <w:rPr>
          <w:sz w:val="20"/>
          <w:szCs w:val="20"/>
        </w:rPr>
        <w:t xml:space="preserve">3,5 m/s. Średnie roczne temperatury w mieście wahają się od 6,0 </w:t>
      </w:r>
      <w:r w:rsidRPr="00C93EFB">
        <w:rPr>
          <w:sz w:val="20"/>
          <w:szCs w:val="20"/>
          <w:vertAlign w:val="superscript"/>
        </w:rPr>
        <w:t>0</w:t>
      </w:r>
      <w:r w:rsidRPr="00C93EFB">
        <w:rPr>
          <w:sz w:val="20"/>
          <w:szCs w:val="20"/>
        </w:rPr>
        <w:t xml:space="preserve">C do 8,7 </w:t>
      </w:r>
      <w:r w:rsidRPr="00C93EFB">
        <w:rPr>
          <w:sz w:val="20"/>
          <w:szCs w:val="20"/>
          <w:vertAlign w:val="superscript"/>
        </w:rPr>
        <w:t>0</w:t>
      </w:r>
      <w:r w:rsidRPr="00C93EFB">
        <w:rPr>
          <w:sz w:val="20"/>
          <w:szCs w:val="20"/>
        </w:rPr>
        <w:t xml:space="preserve">C. Średnia minimalna 5temepratura wynosi -3,2 </w:t>
      </w:r>
      <w:r w:rsidRPr="00C93EFB">
        <w:rPr>
          <w:sz w:val="20"/>
          <w:szCs w:val="20"/>
          <w:vertAlign w:val="superscript"/>
        </w:rPr>
        <w:t>0</w:t>
      </w:r>
      <w:r w:rsidRPr="00C93EFB">
        <w:rPr>
          <w:sz w:val="20"/>
          <w:szCs w:val="20"/>
        </w:rPr>
        <w:t>C, natomiast średnia maksymalna 18</w:t>
      </w:r>
      <w:r w:rsidRPr="00C93EFB">
        <w:rPr>
          <w:sz w:val="20"/>
          <w:szCs w:val="20"/>
          <w:vertAlign w:val="superscript"/>
        </w:rPr>
        <w:t>0</w:t>
      </w:r>
      <w:r w:rsidRPr="00C93EFB">
        <w:rPr>
          <w:sz w:val="20"/>
          <w:szCs w:val="20"/>
        </w:rPr>
        <w:t>C.</w:t>
      </w:r>
      <w:r w:rsidR="00F3082E" w:rsidRPr="00C93EFB">
        <w:rPr>
          <w:sz w:val="20"/>
          <w:szCs w:val="20"/>
        </w:rPr>
        <w:t xml:space="preserve"> </w:t>
      </w:r>
      <w:r w:rsidRPr="00C93EFB">
        <w:rPr>
          <w:sz w:val="20"/>
          <w:szCs w:val="20"/>
        </w:rPr>
        <w:t xml:space="preserve">Roczna maksymalna ilość opadów przypada na sierpień, maj i listopad, natomiast minimalna na luty, październik i czerwiec. Średnia roczna dni z opadami wynosi 158. </w:t>
      </w:r>
    </w:p>
    <w:p w14:paraId="696A7BE1" w14:textId="77777777" w:rsidR="006A287A" w:rsidRPr="00C93EFB" w:rsidRDefault="00A16AA7" w:rsidP="00A16AA7">
      <w:pPr>
        <w:ind w:firstLine="360"/>
        <w:rPr>
          <w:sz w:val="20"/>
          <w:szCs w:val="20"/>
        </w:rPr>
      </w:pPr>
      <w:r w:rsidRPr="00C93EFB">
        <w:rPr>
          <w:sz w:val="20"/>
          <w:szCs w:val="20"/>
        </w:rPr>
        <w:t xml:space="preserve">Zgodnie z badaniami przeprowadzonymi przez regionalny </w:t>
      </w:r>
      <w:r w:rsidR="00E507EC" w:rsidRPr="00C93EFB">
        <w:rPr>
          <w:sz w:val="20"/>
          <w:szCs w:val="20"/>
        </w:rPr>
        <w:t>G</w:t>
      </w:r>
      <w:r w:rsidRPr="00C93EFB">
        <w:rPr>
          <w:sz w:val="20"/>
          <w:szCs w:val="20"/>
        </w:rPr>
        <w:t>IOŚ („</w:t>
      </w:r>
      <w:r w:rsidRPr="00C93EFB">
        <w:rPr>
          <w:bCs/>
          <w:sz w:val="20"/>
          <w:szCs w:val="20"/>
        </w:rPr>
        <w:t>Roczna ocena jakości po</w:t>
      </w:r>
      <w:r w:rsidR="006A287A" w:rsidRPr="00C93EFB">
        <w:rPr>
          <w:bCs/>
          <w:sz w:val="20"/>
          <w:szCs w:val="20"/>
        </w:rPr>
        <w:t>wietrza za 2020</w:t>
      </w:r>
      <w:r w:rsidRPr="00C93EFB">
        <w:rPr>
          <w:bCs/>
          <w:sz w:val="20"/>
          <w:szCs w:val="20"/>
        </w:rPr>
        <w:t xml:space="preserve"> rok</w:t>
      </w:r>
      <w:r w:rsidRPr="00C93EFB">
        <w:rPr>
          <w:rStyle w:val="Pogrubienie"/>
          <w:b w:val="0"/>
          <w:sz w:val="20"/>
          <w:szCs w:val="20"/>
        </w:rPr>
        <w:t xml:space="preserve">”) </w:t>
      </w:r>
      <w:r w:rsidRPr="00C93EFB">
        <w:rPr>
          <w:sz w:val="20"/>
          <w:szCs w:val="20"/>
        </w:rPr>
        <w:t xml:space="preserve">Wąbrzeźno (strefa kujawsko – pomorska) znalazła się w klasie C pod </w:t>
      </w:r>
      <w:r w:rsidR="006A287A" w:rsidRPr="00C93EFB">
        <w:rPr>
          <w:sz w:val="20"/>
          <w:szCs w:val="20"/>
        </w:rPr>
        <w:t>zawartości pyłu PM10 i B(a)P</w:t>
      </w:r>
      <w:r w:rsidRPr="00C93EFB">
        <w:rPr>
          <w:sz w:val="20"/>
          <w:szCs w:val="20"/>
        </w:rPr>
        <w:t xml:space="preserve">. </w:t>
      </w:r>
    </w:p>
    <w:p w14:paraId="1F6ED5EA" w14:textId="77777777" w:rsidR="006A287A" w:rsidRPr="003E2BC8" w:rsidRDefault="006A287A" w:rsidP="00A16AA7">
      <w:pPr>
        <w:ind w:firstLine="360"/>
        <w:rPr>
          <w:color w:val="FF0000"/>
          <w:sz w:val="20"/>
          <w:szCs w:val="20"/>
        </w:rPr>
      </w:pPr>
    </w:p>
    <w:p w14:paraId="33AFD8EA" w14:textId="282978E0" w:rsidR="006A287A" w:rsidRPr="003E2BC8" w:rsidRDefault="006A287A" w:rsidP="00E1003E">
      <w:pPr>
        <w:ind w:firstLine="0"/>
        <w:jc w:val="left"/>
        <w:rPr>
          <w:color w:val="FF0000"/>
          <w:sz w:val="20"/>
          <w:szCs w:val="20"/>
        </w:rPr>
      </w:pPr>
      <w:r w:rsidRPr="003E2BC8">
        <w:rPr>
          <w:noProof/>
          <w:color w:val="FF0000"/>
          <w:sz w:val="20"/>
          <w:szCs w:val="20"/>
        </w:rPr>
        <w:drawing>
          <wp:inline distT="0" distB="0" distL="0" distR="0" wp14:anchorId="4E05731B" wp14:editId="267D18B4">
            <wp:extent cx="6019800" cy="229362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19800" cy="2293620"/>
                    </a:xfrm>
                    <a:prstGeom prst="rect">
                      <a:avLst/>
                    </a:prstGeom>
                    <a:noFill/>
                    <a:ln>
                      <a:noFill/>
                    </a:ln>
                  </pic:spPr>
                </pic:pic>
              </a:graphicData>
            </a:graphic>
          </wp:inline>
        </w:drawing>
      </w:r>
    </w:p>
    <w:p w14:paraId="386EEB88" w14:textId="61AA95E8" w:rsidR="006A287A" w:rsidRPr="003E2BC8" w:rsidRDefault="006A287A" w:rsidP="00A16AA7">
      <w:pPr>
        <w:ind w:firstLine="360"/>
        <w:rPr>
          <w:color w:val="FF0000"/>
          <w:sz w:val="20"/>
          <w:szCs w:val="20"/>
        </w:rPr>
      </w:pPr>
    </w:p>
    <w:p w14:paraId="514BB2B2" w14:textId="090C0EE9" w:rsidR="00C93EFB" w:rsidRPr="00F5688E" w:rsidRDefault="00C93EFB" w:rsidP="00A16AA7">
      <w:pPr>
        <w:ind w:firstLine="360"/>
        <w:rPr>
          <w:sz w:val="20"/>
          <w:szCs w:val="20"/>
        </w:rPr>
      </w:pPr>
      <w:r w:rsidRPr="00F5688E">
        <w:rPr>
          <w:sz w:val="20"/>
          <w:szCs w:val="20"/>
        </w:rPr>
        <w:t xml:space="preserve">Warunki </w:t>
      </w:r>
      <w:proofErr w:type="spellStart"/>
      <w:r w:rsidRPr="00F5688E">
        <w:rPr>
          <w:sz w:val="20"/>
          <w:szCs w:val="20"/>
        </w:rPr>
        <w:t>aerosanitarne</w:t>
      </w:r>
      <w:proofErr w:type="spellEnd"/>
      <w:r w:rsidRPr="00F5688E">
        <w:rPr>
          <w:sz w:val="20"/>
          <w:szCs w:val="20"/>
        </w:rPr>
        <w:t xml:space="preserve"> są dobre. Sąsiadująca zabudowa nie generuje </w:t>
      </w:r>
      <w:r w:rsidR="00F5688E" w:rsidRPr="00F5688E">
        <w:rPr>
          <w:sz w:val="20"/>
          <w:szCs w:val="20"/>
        </w:rPr>
        <w:t>zanieczyszczeń powietrza, które wpływałyby na przekroczenie norm. Istniejące drogi w sąsiedztwie charakteryzują się niską uciążliwością ze względu na mały ruch komunikacyjny. W pobliżu znajdują się również rozległe tereny zieleni nieurządzonej, któr</w:t>
      </w:r>
      <w:r w:rsidR="00761706">
        <w:rPr>
          <w:sz w:val="20"/>
          <w:szCs w:val="20"/>
        </w:rPr>
        <w:t>e pozytywnie wpływają</w:t>
      </w:r>
      <w:r w:rsidR="00761706">
        <w:rPr>
          <w:sz w:val="20"/>
          <w:szCs w:val="20"/>
        </w:rPr>
        <w:br/>
      </w:r>
      <w:r w:rsidR="00F5688E" w:rsidRPr="00F5688E">
        <w:rPr>
          <w:sz w:val="20"/>
          <w:szCs w:val="20"/>
        </w:rPr>
        <w:t xml:space="preserve">na samooczyszczanie powietrza i regulowanie mikroklimatu. W przypadku realizacji planu miejscowego, który przeznacza sąsiednie tereny pod zabudowę mieszkaniową jednorodzinną, warunki mogą ulec pogorszeniu. Stan akustyczny terenu jest dobry. W bezpośrednim sąsiedztwie nie znajdują się emitory hałasu. </w:t>
      </w:r>
    </w:p>
    <w:p w14:paraId="7E372F23" w14:textId="77777777" w:rsidR="003A0999" w:rsidRPr="00CE214C" w:rsidRDefault="003A0999" w:rsidP="00D05DFC">
      <w:pPr>
        <w:pStyle w:val="Nagwek3"/>
        <w:ind w:hanging="567"/>
        <w:rPr>
          <w:color w:val="auto"/>
          <w:sz w:val="20"/>
          <w:szCs w:val="20"/>
        </w:rPr>
      </w:pPr>
      <w:bookmarkStart w:id="14" w:name="_Toc96679192"/>
      <w:r w:rsidRPr="00CE214C">
        <w:rPr>
          <w:color w:val="auto"/>
          <w:sz w:val="20"/>
          <w:szCs w:val="20"/>
        </w:rPr>
        <w:t>Fauna i flora</w:t>
      </w:r>
      <w:bookmarkEnd w:id="14"/>
    </w:p>
    <w:p w14:paraId="26185A89" w14:textId="767C43C3" w:rsidR="00324BB9" w:rsidRPr="00CE214C" w:rsidRDefault="00324BB9" w:rsidP="00324BB9">
      <w:pPr>
        <w:rPr>
          <w:sz w:val="20"/>
          <w:szCs w:val="20"/>
        </w:rPr>
      </w:pPr>
      <w:r w:rsidRPr="00CE214C">
        <w:rPr>
          <w:sz w:val="20"/>
          <w:szCs w:val="20"/>
        </w:rPr>
        <w:t>Miasto Wąbrzeźno pozbawione jest zwartych kompleksów leśnych. Zajmują one niecałe 3% powierzchni miasta. Zlokalizowane są na obrzeżach miasta, na północy i wschodzie. Lasy porastają tereny nisko położone w otoczeniu Strugi Wąbrzeskiej i jez. Sitno. W drzewostanie przeważają olchy, a domiesz</w:t>
      </w:r>
      <w:r w:rsidR="00761706">
        <w:rPr>
          <w:sz w:val="20"/>
          <w:szCs w:val="20"/>
        </w:rPr>
        <w:t>kę stanowi topola, dąb i sosna.</w:t>
      </w:r>
      <w:r w:rsidR="00761706">
        <w:rPr>
          <w:sz w:val="20"/>
          <w:szCs w:val="20"/>
        </w:rPr>
        <w:br/>
      </w:r>
      <w:r w:rsidRPr="00CE214C">
        <w:rPr>
          <w:sz w:val="20"/>
          <w:szCs w:val="20"/>
        </w:rPr>
        <w:t xml:space="preserve">W podszycie rośnie kruszyna, czarny bez, wierzba. Ubogi jest również system zieleni miejskiej na który składają się parki miejskie, zieleńce promenady nad jeziorem oraz cmentarze i ogródki działkowe. </w:t>
      </w:r>
    </w:p>
    <w:p w14:paraId="0F560753" w14:textId="77777777" w:rsidR="00007174" w:rsidRPr="003E2BC8" w:rsidRDefault="00007174" w:rsidP="002A025A">
      <w:pPr>
        <w:autoSpaceDE w:val="0"/>
        <w:autoSpaceDN w:val="0"/>
        <w:adjustRightInd w:val="0"/>
        <w:ind w:firstLine="0"/>
        <w:rPr>
          <w:color w:val="FF0000"/>
          <w:sz w:val="20"/>
          <w:szCs w:val="20"/>
        </w:rPr>
      </w:pPr>
    </w:p>
    <w:p w14:paraId="7263AE8D" w14:textId="77777777" w:rsidR="00A92F36" w:rsidRPr="00F327DC" w:rsidRDefault="00A92F36" w:rsidP="00A92F36">
      <w:pPr>
        <w:rPr>
          <w:b/>
          <w:sz w:val="20"/>
          <w:szCs w:val="20"/>
        </w:rPr>
      </w:pPr>
      <w:r w:rsidRPr="00F327DC">
        <w:rPr>
          <w:b/>
          <w:sz w:val="20"/>
          <w:szCs w:val="20"/>
        </w:rPr>
        <w:t xml:space="preserve">Lokalne uwarunkowania przyrodnicze </w:t>
      </w:r>
    </w:p>
    <w:p w14:paraId="68175FCB" w14:textId="400EB5B3" w:rsidR="00A122D1" w:rsidRPr="00F327DC" w:rsidRDefault="00A122D1" w:rsidP="00F327DC">
      <w:pPr>
        <w:rPr>
          <w:sz w:val="20"/>
        </w:rPr>
      </w:pPr>
      <w:r w:rsidRPr="00F327DC">
        <w:rPr>
          <w:sz w:val="20"/>
        </w:rPr>
        <w:t>Teren objęty opracowaniem nie prezentuje istotnych wartości przyrodniczych.</w:t>
      </w:r>
      <w:r w:rsidR="00C92750" w:rsidRPr="00F327DC">
        <w:rPr>
          <w:sz w:val="20"/>
        </w:rPr>
        <w:t xml:space="preserve"> Obecnie teren stanowi zieleń nieurządzoną. Obecne są różnogatunkowe </w:t>
      </w:r>
      <w:r w:rsidR="000B4822" w:rsidRPr="00F327DC">
        <w:rPr>
          <w:sz w:val="20"/>
        </w:rPr>
        <w:t xml:space="preserve">trawy, roślinność </w:t>
      </w:r>
      <w:proofErr w:type="spellStart"/>
      <w:r w:rsidR="000B4822" w:rsidRPr="00F327DC">
        <w:rPr>
          <w:sz w:val="20"/>
        </w:rPr>
        <w:t>segetalna</w:t>
      </w:r>
      <w:proofErr w:type="spellEnd"/>
      <w:r w:rsidR="000B4822" w:rsidRPr="00F327DC">
        <w:rPr>
          <w:sz w:val="20"/>
        </w:rPr>
        <w:t xml:space="preserve">. W trakcie wizji terenowej zauważono m.in. </w:t>
      </w:r>
      <w:proofErr w:type="spellStart"/>
      <w:r w:rsidR="000B4822" w:rsidRPr="00F327DC">
        <w:rPr>
          <w:sz w:val="20"/>
        </w:rPr>
        <w:t>ostroprest</w:t>
      </w:r>
      <w:proofErr w:type="spellEnd"/>
      <w:r w:rsidR="000B4822" w:rsidRPr="00F327DC">
        <w:rPr>
          <w:sz w:val="20"/>
        </w:rPr>
        <w:t xml:space="preserve"> plamisty, krwawnik pospolity, chrzan pospolity, kostrzewę i przetacznik. </w:t>
      </w:r>
      <w:r w:rsidR="00F327DC" w:rsidRPr="00F327DC">
        <w:rPr>
          <w:sz w:val="20"/>
        </w:rPr>
        <w:t xml:space="preserve">Faunę reprezentują gatunki typowe dla terenów śródmiejskich- ptactwo, owady, mniejsze ssaki. Nie zaobserwowano siedlisk podlegających ochronie oraz gatunków roślin, zwierząt i grzybów objętych ochroną gatunkową. Stwierdza się brak korytarzy ekologicznych o znaczeniu ponadlokalnym. </w:t>
      </w:r>
    </w:p>
    <w:p w14:paraId="3EDE1C78" w14:textId="19678C5D" w:rsidR="00F800D1" w:rsidRPr="00F327DC" w:rsidRDefault="00F800D1" w:rsidP="00F800D1">
      <w:pPr>
        <w:pStyle w:val="Nagwek3"/>
        <w:ind w:hanging="567"/>
        <w:rPr>
          <w:color w:val="auto"/>
          <w:sz w:val="20"/>
          <w:szCs w:val="20"/>
        </w:rPr>
      </w:pPr>
      <w:bookmarkStart w:id="15" w:name="_Toc96679193"/>
      <w:bookmarkStart w:id="16" w:name="_Toc21680635"/>
      <w:r w:rsidRPr="00F327DC">
        <w:rPr>
          <w:color w:val="auto"/>
          <w:sz w:val="20"/>
          <w:szCs w:val="20"/>
        </w:rPr>
        <w:t>Zabytki i dziedzictwo kultury</w:t>
      </w:r>
      <w:bookmarkEnd w:id="15"/>
    </w:p>
    <w:p w14:paraId="69F6FC7C" w14:textId="04C0E3F5" w:rsidR="0005615F" w:rsidRPr="00F327DC" w:rsidRDefault="00F327DC" w:rsidP="00F800D1">
      <w:pPr>
        <w:rPr>
          <w:sz w:val="20"/>
        </w:rPr>
      </w:pPr>
      <w:r w:rsidRPr="00F327DC">
        <w:rPr>
          <w:sz w:val="20"/>
        </w:rPr>
        <w:t>Na analizowanym terenie w</w:t>
      </w:r>
      <w:r w:rsidR="0005615F" w:rsidRPr="00F327DC">
        <w:rPr>
          <w:sz w:val="20"/>
        </w:rPr>
        <w:t xml:space="preserve">ystępują stanowiska archeologiczne. </w:t>
      </w:r>
    </w:p>
    <w:p w14:paraId="43411988" w14:textId="77777777" w:rsidR="00F800D1" w:rsidRPr="00F327DC" w:rsidRDefault="00F800D1" w:rsidP="00F800D1">
      <w:pPr>
        <w:pStyle w:val="Nagwek3"/>
        <w:ind w:hanging="567"/>
        <w:rPr>
          <w:color w:val="auto"/>
          <w:sz w:val="20"/>
          <w:szCs w:val="20"/>
        </w:rPr>
      </w:pPr>
      <w:bookmarkStart w:id="17" w:name="_Toc96679194"/>
      <w:r w:rsidRPr="00F327DC">
        <w:rPr>
          <w:color w:val="auto"/>
          <w:sz w:val="20"/>
          <w:szCs w:val="20"/>
        </w:rPr>
        <w:t>Krajobraz</w:t>
      </w:r>
      <w:bookmarkEnd w:id="16"/>
      <w:bookmarkEnd w:id="17"/>
    </w:p>
    <w:p w14:paraId="337D533E" w14:textId="213B3073" w:rsidR="00F800D1" w:rsidRPr="00F327DC" w:rsidRDefault="00F800D1" w:rsidP="00F800D1">
      <w:pPr>
        <w:rPr>
          <w:sz w:val="20"/>
          <w:szCs w:val="20"/>
        </w:rPr>
      </w:pPr>
      <w:r w:rsidRPr="00F327DC">
        <w:rPr>
          <w:sz w:val="20"/>
          <w:szCs w:val="20"/>
        </w:rPr>
        <w:t>Obszar znajduje się w granicach miasta Wąbrzeźna, w</w:t>
      </w:r>
      <w:r w:rsidR="003C7363" w:rsidRPr="00F327DC">
        <w:rPr>
          <w:sz w:val="20"/>
          <w:szCs w:val="20"/>
        </w:rPr>
        <w:t xml:space="preserve"> otoczeniu </w:t>
      </w:r>
      <w:r w:rsidR="00193B8A" w:rsidRPr="00F327DC">
        <w:rPr>
          <w:sz w:val="20"/>
          <w:szCs w:val="20"/>
        </w:rPr>
        <w:t>znaj</w:t>
      </w:r>
      <w:r w:rsidR="00F327DC" w:rsidRPr="00F327DC">
        <w:rPr>
          <w:sz w:val="20"/>
          <w:szCs w:val="20"/>
        </w:rPr>
        <w:t>duje się zabudowa mieszkaniowa jednorodzinna i wielorodzinna oraz zagrodowa</w:t>
      </w:r>
      <w:r w:rsidR="003C7363" w:rsidRPr="00F327DC">
        <w:rPr>
          <w:sz w:val="20"/>
          <w:szCs w:val="20"/>
        </w:rPr>
        <w:t xml:space="preserve">. </w:t>
      </w:r>
      <w:r w:rsidR="00F327DC">
        <w:rPr>
          <w:sz w:val="20"/>
          <w:szCs w:val="20"/>
        </w:rPr>
        <w:t xml:space="preserve">Obecnie teren stanowi zieleń nieurządzoną. Realizacja planu pod zabudowę wpisze się w otaczający krajobraz. </w:t>
      </w:r>
      <w:r w:rsidRPr="00F327DC">
        <w:rPr>
          <w:sz w:val="20"/>
          <w:szCs w:val="20"/>
        </w:rPr>
        <w:t xml:space="preserve"> </w:t>
      </w:r>
    </w:p>
    <w:p w14:paraId="69EF4D62" w14:textId="77777777" w:rsidR="000A68DC" w:rsidRPr="003C7100" w:rsidRDefault="000A68DC" w:rsidP="00980807">
      <w:pPr>
        <w:pStyle w:val="Nagwek2"/>
        <w:rPr>
          <w:color w:val="auto"/>
        </w:rPr>
      </w:pPr>
      <w:bookmarkStart w:id="18" w:name="_Toc96679195"/>
      <w:r w:rsidRPr="003C7100">
        <w:rPr>
          <w:color w:val="auto"/>
        </w:rPr>
        <w:t>Potencjalne zmiany stanu środowiska w przypadku braku realizacji projektu planu</w:t>
      </w:r>
      <w:bookmarkEnd w:id="18"/>
    </w:p>
    <w:p w14:paraId="2F0C5BF8" w14:textId="1840742C" w:rsidR="00F327DC" w:rsidRPr="003C7100" w:rsidRDefault="004333FF" w:rsidP="001B64FD">
      <w:pPr>
        <w:rPr>
          <w:sz w:val="20"/>
          <w:szCs w:val="20"/>
        </w:rPr>
      </w:pPr>
      <w:r w:rsidRPr="003C7100">
        <w:rPr>
          <w:sz w:val="20"/>
          <w:szCs w:val="20"/>
        </w:rPr>
        <w:t>W przypadku braku realizacji zmiany planu, na terenie obowiązywać będzie plan miejscowy 2003</w:t>
      </w:r>
      <w:r w:rsidR="00761706">
        <w:rPr>
          <w:sz w:val="20"/>
          <w:szCs w:val="20"/>
        </w:rPr>
        <w:t xml:space="preserve"> </w:t>
      </w:r>
      <w:r w:rsidRPr="003C7100">
        <w:rPr>
          <w:sz w:val="20"/>
          <w:szCs w:val="20"/>
        </w:rPr>
        <w:t xml:space="preserve">r., który dopuszcza realizację zabudowy mieszkaniowej wielorodzinnej i usług oświaty. Teren prawdopodobnie </w:t>
      </w:r>
      <w:r w:rsidR="003C7100" w:rsidRPr="003C7100">
        <w:rPr>
          <w:sz w:val="20"/>
          <w:szCs w:val="20"/>
        </w:rPr>
        <w:t xml:space="preserve">zostałyby przekształcony zgodnie z przyjętym kierunkiem ograniczając tereny zieleni. Zmiana planu miejscowego umożliwi realizację zamierzeń inwestycyjnych. </w:t>
      </w:r>
    </w:p>
    <w:p w14:paraId="5A2A8CF1" w14:textId="77777777" w:rsidR="000A68DC" w:rsidRPr="003C7100" w:rsidRDefault="000A68DC" w:rsidP="00980807">
      <w:pPr>
        <w:pStyle w:val="Nagwek2"/>
        <w:rPr>
          <w:color w:val="auto"/>
        </w:rPr>
      </w:pPr>
      <w:bookmarkStart w:id="19" w:name="_Toc96679196"/>
      <w:r w:rsidRPr="003C7100">
        <w:rPr>
          <w:color w:val="auto"/>
        </w:rPr>
        <w:t xml:space="preserve">Istniejące problemy </w:t>
      </w:r>
      <w:r w:rsidR="00C87F33" w:rsidRPr="003C7100">
        <w:rPr>
          <w:color w:val="auto"/>
        </w:rPr>
        <w:t xml:space="preserve">i cele </w:t>
      </w:r>
      <w:r w:rsidRPr="003C7100">
        <w:rPr>
          <w:color w:val="auto"/>
        </w:rPr>
        <w:t>ochrony środowiska istotne z punktu widzenia realizacji projektowanego dokumentu</w:t>
      </w:r>
      <w:bookmarkEnd w:id="19"/>
    </w:p>
    <w:p w14:paraId="2D6DD1E5" w14:textId="50B3965D" w:rsidR="00F529FF" w:rsidRPr="003C7100" w:rsidRDefault="00211F17" w:rsidP="00F529FF">
      <w:pPr>
        <w:rPr>
          <w:sz w:val="20"/>
          <w:szCs w:val="20"/>
        </w:rPr>
      </w:pPr>
      <w:r w:rsidRPr="003C7100">
        <w:rPr>
          <w:sz w:val="20"/>
          <w:szCs w:val="20"/>
        </w:rPr>
        <w:t>Do istotnych problemów ochrony środowiska zaliczyć należy emisję zanieczyszczeń powietrza, skażenie gleb, zanieczyszczenie wód powierzchniowych i podziemnych oraz degradację bioróż</w:t>
      </w:r>
      <w:r w:rsidR="00761706">
        <w:rPr>
          <w:sz w:val="20"/>
          <w:szCs w:val="20"/>
        </w:rPr>
        <w:t xml:space="preserve">norodności. </w:t>
      </w:r>
      <w:r w:rsidR="00866458" w:rsidRPr="003C7100">
        <w:rPr>
          <w:sz w:val="20"/>
          <w:szCs w:val="20"/>
        </w:rPr>
        <w:t xml:space="preserve">Zanieczyszczenia powietrza związane </w:t>
      </w:r>
      <w:r w:rsidR="006A7D23" w:rsidRPr="003C7100">
        <w:rPr>
          <w:sz w:val="20"/>
          <w:szCs w:val="20"/>
        </w:rPr>
        <w:t xml:space="preserve">są głównie </w:t>
      </w:r>
      <w:r w:rsidR="00354459" w:rsidRPr="003C7100">
        <w:rPr>
          <w:sz w:val="20"/>
          <w:szCs w:val="20"/>
        </w:rPr>
        <w:t>zakładami produkcyjnymi</w:t>
      </w:r>
      <w:r w:rsidR="006A7D23" w:rsidRPr="003C7100">
        <w:rPr>
          <w:sz w:val="20"/>
          <w:szCs w:val="20"/>
        </w:rPr>
        <w:t xml:space="preserve"> oraz ruchem komunikacyjnym. Zanieczyszczenie wód </w:t>
      </w:r>
      <w:r w:rsidR="00CA55CA" w:rsidRPr="003C7100">
        <w:rPr>
          <w:sz w:val="20"/>
          <w:szCs w:val="20"/>
        </w:rPr>
        <w:t xml:space="preserve">oraz skażenie gleb </w:t>
      </w:r>
      <w:r w:rsidR="00DC5E99" w:rsidRPr="003C7100">
        <w:rPr>
          <w:sz w:val="20"/>
          <w:szCs w:val="20"/>
        </w:rPr>
        <w:t>wiąże się przede wszystkim z</w:t>
      </w:r>
      <w:r w:rsidR="006A7D23" w:rsidRPr="003C7100">
        <w:rPr>
          <w:sz w:val="20"/>
          <w:szCs w:val="20"/>
        </w:rPr>
        <w:t xml:space="preserve"> </w:t>
      </w:r>
      <w:r w:rsidR="00CA55CA" w:rsidRPr="003C7100">
        <w:rPr>
          <w:sz w:val="20"/>
          <w:szCs w:val="20"/>
        </w:rPr>
        <w:t xml:space="preserve">intensywnym </w:t>
      </w:r>
      <w:r w:rsidR="006A7D23" w:rsidRPr="003C7100">
        <w:rPr>
          <w:sz w:val="20"/>
          <w:szCs w:val="20"/>
        </w:rPr>
        <w:t xml:space="preserve">stosowaniem </w:t>
      </w:r>
      <w:r w:rsidR="00CA55CA" w:rsidRPr="003C7100">
        <w:rPr>
          <w:sz w:val="20"/>
          <w:szCs w:val="20"/>
        </w:rPr>
        <w:t>nawozów mineralnych i środków ochrony roślin oraz ściekami. Problem może również stanowić zanieczyszczenie metalami ciężkimi powodowane ruch</w:t>
      </w:r>
      <w:r w:rsidR="005B63ED" w:rsidRPr="003C7100">
        <w:rPr>
          <w:sz w:val="20"/>
          <w:szCs w:val="20"/>
        </w:rPr>
        <w:t>em komunikacyjnym</w:t>
      </w:r>
      <w:r w:rsidR="00CA55CA" w:rsidRPr="003C7100">
        <w:rPr>
          <w:sz w:val="20"/>
          <w:szCs w:val="20"/>
        </w:rPr>
        <w:t xml:space="preserve">. </w:t>
      </w:r>
      <w:r w:rsidR="005B63ED" w:rsidRPr="003C7100">
        <w:rPr>
          <w:sz w:val="20"/>
          <w:szCs w:val="20"/>
        </w:rPr>
        <w:t xml:space="preserve"> </w:t>
      </w:r>
      <w:r w:rsidR="00CA55CA" w:rsidRPr="003C7100">
        <w:rPr>
          <w:sz w:val="20"/>
          <w:szCs w:val="20"/>
        </w:rPr>
        <w:t xml:space="preserve">Degradacja bioróżnorodności jest zagrożeniem ze względu na rosnącą presję zabudowy, rozbudowy komunikacji oraz przekształceń terenów przyrodniczych </w:t>
      </w:r>
      <w:r w:rsidR="00DC5E99" w:rsidRPr="003C7100">
        <w:rPr>
          <w:sz w:val="20"/>
          <w:szCs w:val="20"/>
        </w:rPr>
        <w:t>w usługi, produkcję</w:t>
      </w:r>
      <w:r w:rsidR="00CA55CA" w:rsidRPr="003C7100">
        <w:rPr>
          <w:sz w:val="20"/>
          <w:szCs w:val="20"/>
        </w:rPr>
        <w:t xml:space="preserve"> lub mieszkalnictwo. </w:t>
      </w:r>
      <w:r w:rsidR="000B2F93" w:rsidRPr="003C7100">
        <w:rPr>
          <w:sz w:val="20"/>
          <w:szCs w:val="20"/>
        </w:rPr>
        <w:t>Z punktu widzenia</w:t>
      </w:r>
      <w:r w:rsidR="00761706">
        <w:rPr>
          <w:sz w:val="20"/>
          <w:szCs w:val="20"/>
        </w:rPr>
        <w:t xml:space="preserve"> ww.</w:t>
      </w:r>
      <w:r w:rsidR="000B2F93" w:rsidRPr="003C7100">
        <w:rPr>
          <w:sz w:val="20"/>
          <w:szCs w:val="20"/>
        </w:rPr>
        <w:t xml:space="preserve"> dokumentu za najważniejsze zagrożenia należy uznać emisję zanieczyszczeń, skażenie gleb i wód zanieczyszczeniami. </w:t>
      </w:r>
      <w:r w:rsidR="00F800D1" w:rsidRPr="003C7100">
        <w:rPr>
          <w:sz w:val="20"/>
          <w:szCs w:val="20"/>
        </w:rPr>
        <w:t xml:space="preserve">Analizowane ryzyko nie wykracza jednak poza to, które zostało ustalone przy przyjmowaniu obecnie obowiązującego planu miejscowego. </w:t>
      </w:r>
      <w:r w:rsidR="00F529FF" w:rsidRPr="003C7100">
        <w:rPr>
          <w:sz w:val="20"/>
          <w:szCs w:val="20"/>
        </w:rPr>
        <w:t>Dla analizowanego terenu nie zostały ustalone szczególne cele ochrony, ze względu na niewielką skalę przedsięwzięcia oraz brak znaczących oddziaływań na środowisko wskutek zmiany funkcji terenu.</w:t>
      </w:r>
    </w:p>
    <w:p w14:paraId="243C1494" w14:textId="77777777" w:rsidR="00F800D1" w:rsidRPr="003C7100" w:rsidRDefault="00F800D1" w:rsidP="00F3082E">
      <w:pPr>
        <w:pStyle w:val="Nagwek2"/>
        <w:rPr>
          <w:color w:val="auto"/>
        </w:rPr>
      </w:pPr>
      <w:bookmarkStart w:id="20" w:name="_Toc489271653"/>
      <w:bookmarkStart w:id="21" w:name="_Toc21680639"/>
      <w:bookmarkStart w:id="22" w:name="_Toc96679197"/>
      <w:r w:rsidRPr="003C7100">
        <w:rPr>
          <w:color w:val="auto"/>
        </w:rPr>
        <w:t>Powiązania z dokumentami nadrzędnymi istotne z punktu widzenia projektowanego dokumentu</w:t>
      </w:r>
      <w:bookmarkEnd w:id="20"/>
      <w:bookmarkEnd w:id="21"/>
      <w:bookmarkEnd w:id="22"/>
    </w:p>
    <w:p w14:paraId="2FEE3880" w14:textId="77777777" w:rsidR="00F800D1" w:rsidRPr="003C7100" w:rsidRDefault="00F800D1" w:rsidP="00F800D1">
      <w:pPr>
        <w:spacing w:line="24" w:lineRule="atLeast"/>
        <w:rPr>
          <w:b/>
          <w:sz w:val="20"/>
          <w:szCs w:val="20"/>
        </w:rPr>
      </w:pPr>
      <w:bookmarkStart w:id="23" w:name="_Toc480878551"/>
      <w:bookmarkStart w:id="24" w:name="_Toc489271654"/>
      <w:r w:rsidRPr="003C7100">
        <w:rPr>
          <w:b/>
          <w:sz w:val="20"/>
          <w:szCs w:val="20"/>
        </w:rPr>
        <w:t>Dokumenty o znaczeniu międzynarodowym:</w:t>
      </w:r>
      <w:bookmarkEnd w:id="23"/>
      <w:bookmarkEnd w:id="24"/>
    </w:p>
    <w:p w14:paraId="60FA4BF5" w14:textId="77777777" w:rsidR="00F800D1" w:rsidRPr="003C7100" w:rsidRDefault="00F800D1" w:rsidP="00D3415D">
      <w:pPr>
        <w:numPr>
          <w:ilvl w:val="0"/>
          <w:numId w:val="17"/>
        </w:numPr>
        <w:spacing w:line="24" w:lineRule="atLeast"/>
        <w:ind w:left="709" w:hanging="283"/>
        <w:rPr>
          <w:sz w:val="20"/>
          <w:szCs w:val="20"/>
        </w:rPr>
      </w:pPr>
      <w:r w:rsidRPr="003C7100">
        <w:rPr>
          <w:sz w:val="20"/>
          <w:szCs w:val="20"/>
        </w:rPr>
        <w:t>dyrektywa Rady nr 91/271/EWG, z 21 maja 1991 r. w sprawie oczyszczania ścieków komunalnych</w:t>
      </w:r>
    </w:p>
    <w:p w14:paraId="7D40DE73" w14:textId="77777777" w:rsidR="00F800D1" w:rsidRPr="003C7100" w:rsidRDefault="00F800D1" w:rsidP="00D3415D">
      <w:pPr>
        <w:numPr>
          <w:ilvl w:val="0"/>
          <w:numId w:val="17"/>
        </w:numPr>
        <w:spacing w:line="24" w:lineRule="atLeast"/>
        <w:ind w:left="709" w:hanging="283"/>
        <w:rPr>
          <w:sz w:val="20"/>
          <w:szCs w:val="20"/>
        </w:rPr>
      </w:pPr>
      <w:r w:rsidRPr="003C7100">
        <w:rPr>
          <w:sz w:val="20"/>
          <w:szCs w:val="20"/>
        </w:rPr>
        <w:t>dyrektywa nr 96/62/WE Rady z 27 września 1996 r. w sprawie oceny i zarządzania jakością otaczającego powietrza</w:t>
      </w:r>
    </w:p>
    <w:p w14:paraId="50F4DE39" w14:textId="70752C6F" w:rsidR="00F800D1" w:rsidRPr="003C7100" w:rsidRDefault="00F800D1" w:rsidP="00652568">
      <w:pPr>
        <w:numPr>
          <w:ilvl w:val="0"/>
          <w:numId w:val="17"/>
        </w:numPr>
        <w:spacing w:line="24" w:lineRule="atLeast"/>
        <w:ind w:left="709" w:hanging="283"/>
        <w:rPr>
          <w:sz w:val="20"/>
          <w:szCs w:val="20"/>
        </w:rPr>
      </w:pPr>
      <w:r w:rsidRPr="003C7100">
        <w:rPr>
          <w:sz w:val="20"/>
          <w:szCs w:val="20"/>
        </w:rPr>
        <w:t>dyrektywa nr 2002/49/WE Parlamentu Europy i Rady z 25 czerwca 2002 r. w sprawie</w:t>
      </w:r>
      <w:r w:rsidR="00652568" w:rsidRPr="003C7100">
        <w:rPr>
          <w:sz w:val="20"/>
          <w:szCs w:val="20"/>
        </w:rPr>
        <w:t xml:space="preserve"> </w:t>
      </w:r>
      <w:r w:rsidRPr="003C7100">
        <w:rPr>
          <w:sz w:val="20"/>
          <w:szCs w:val="20"/>
        </w:rPr>
        <w:t>oceny i zarządzania poziomem hałasu w środowisku (Dz. U. nr 189 z 18 lipca 2002 r.)</w:t>
      </w:r>
    </w:p>
    <w:p w14:paraId="5CFE023A" w14:textId="77777777" w:rsidR="00F800D1" w:rsidRPr="003C7100" w:rsidRDefault="00F800D1" w:rsidP="00F800D1">
      <w:pPr>
        <w:spacing w:line="24" w:lineRule="atLeast"/>
        <w:rPr>
          <w:b/>
          <w:sz w:val="20"/>
          <w:szCs w:val="20"/>
        </w:rPr>
      </w:pPr>
      <w:bookmarkStart w:id="25" w:name="_Toc473194360"/>
      <w:bookmarkStart w:id="26" w:name="_Toc480878552"/>
      <w:bookmarkStart w:id="27" w:name="_Toc489271655"/>
    </w:p>
    <w:p w14:paraId="17A85CE4" w14:textId="77777777" w:rsidR="00F800D1" w:rsidRPr="003C7100" w:rsidRDefault="00F800D1" w:rsidP="00F800D1">
      <w:pPr>
        <w:spacing w:line="24" w:lineRule="atLeast"/>
        <w:rPr>
          <w:b/>
          <w:sz w:val="20"/>
          <w:szCs w:val="20"/>
        </w:rPr>
      </w:pPr>
      <w:r w:rsidRPr="003C7100">
        <w:rPr>
          <w:b/>
          <w:sz w:val="20"/>
          <w:szCs w:val="20"/>
        </w:rPr>
        <w:t>Dokumenty o znaczeniu krajowym:</w:t>
      </w:r>
      <w:bookmarkEnd w:id="25"/>
      <w:bookmarkEnd w:id="26"/>
      <w:bookmarkEnd w:id="27"/>
    </w:p>
    <w:p w14:paraId="310046EF" w14:textId="77777777" w:rsidR="00F800D1" w:rsidRPr="003C7100" w:rsidRDefault="00F800D1" w:rsidP="00D3415D">
      <w:pPr>
        <w:numPr>
          <w:ilvl w:val="0"/>
          <w:numId w:val="17"/>
        </w:numPr>
        <w:spacing w:line="24" w:lineRule="atLeast"/>
        <w:ind w:left="709" w:hanging="283"/>
        <w:rPr>
          <w:sz w:val="20"/>
          <w:szCs w:val="20"/>
        </w:rPr>
      </w:pPr>
      <w:r w:rsidRPr="003C7100">
        <w:rPr>
          <w:sz w:val="20"/>
          <w:szCs w:val="20"/>
        </w:rPr>
        <w:t xml:space="preserve">Strategia Rozwoju Kraju. Polska 2030. </w:t>
      </w:r>
    </w:p>
    <w:p w14:paraId="72AE09D3" w14:textId="77777777" w:rsidR="00F800D1" w:rsidRPr="003C7100" w:rsidRDefault="00F800D1" w:rsidP="00F800D1">
      <w:pPr>
        <w:pStyle w:val="Akapitzlist"/>
        <w:spacing w:line="24" w:lineRule="atLeast"/>
        <w:ind w:left="709" w:firstLine="0"/>
        <w:rPr>
          <w:sz w:val="20"/>
          <w:szCs w:val="20"/>
        </w:rPr>
      </w:pPr>
      <w:r w:rsidRPr="003C7100">
        <w:rPr>
          <w:sz w:val="20"/>
          <w:szCs w:val="20"/>
        </w:rPr>
        <w:t xml:space="preserve">Główne cele środowiskowe: </w:t>
      </w:r>
    </w:p>
    <w:p w14:paraId="19BBDD0A" w14:textId="1669E1CB"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Zapewnienie bezpieczeństwa energetycznego oraz ochrona i poprawa stanu środowiska poprzez modernizację infrastruktury i bezpieczeństwo energetyczne,</w:t>
      </w:r>
      <w:r w:rsidR="00761706">
        <w:rPr>
          <w:sz w:val="20"/>
          <w:szCs w:val="20"/>
        </w:rPr>
        <w:t xml:space="preserve"> sieci  elektroenergetycznych</w:t>
      </w:r>
      <w:r w:rsidR="00761706">
        <w:rPr>
          <w:sz w:val="20"/>
          <w:szCs w:val="20"/>
        </w:rPr>
        <w:br/>
        <w:t xml:space="preserve">i </w:t>
      </w:r>
      <w:r w:rsidRPr="003C7100">
        <w:rPr>
          <w:sz w:val="20"/>
          <w:szCs w:val="20"/>
        </w:rPr>
        <w:t>ciepłowniczych, realizację programu inteligentnych sieci w elektroenergetyce, wzmocnienie roli odbiorców finalnych w zarządzaniu zużyciem  energii, stworzenie</w:t>
      </w:r>
      <w:r w:rsidR="00761706">
        <w:rPr>
          <w:sz w:val="20"/>
          <w:szCs w:val="20"/>
        </w:rPr>
        <w:t xml:space="preserve"> zachęt przyspieszających rozwój</w:t>
      </w:r>
      <w:r w:rsidR="00761706">
        <w:rPr>
          <w:sz w:val="20"/>
          <w:szCs w:val="20"/>
        </w:rPr>
        <w:br/>
      </w:r>
      <w:r w:rsidRPr="003C7100">
        <w:rPr>
          <w:sz w:val="20"/>
          <w:szCs w:val="20"/>
        </w:rPr>
        <w:t>zielonej  gospodarki, zwiększenie poziomu ochrony środowiska,</w:t>
      </w:r>
    </w:p>
    <w:p w14:paraId="571B85FF" w14:textId="6845EEAA"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lastRenderedPageBreak/>
        <w:t>Wzmocnienie mechanizmów terytorialnego równoważenia rozwoju dla rozwijania i pełnego wykorzystania potencjałów regionalnych poprzez rewitalizację obszarów problemowych w miastach, stworzenie warunków sprzyjających tworzeniu pozarolniczych miejsc pracy na wsi i zwiększaniu mobilności zawodowej na linii obszary wiejskie – miasta, zró</w:t>
      </w:r>
      <w:r w:rsidR="00761706">
        <w:rPr>
          <w:sz w:val="20"/>
          <w:szCs w:val="20"/>
        </w:rPr>
        <w:t>wnoważony wzrost produktywności</w:t>
      </w:r>
      <w:r w:rsidR="00761706">
        <w:rPr>
          <w:sz w:val="20"/>
          <w:szCs w:val="20"/>
        </w:rPr>
        <w:br/>
      </w:r>
      <w:r w:rsidRPr="003C7100">
        <w:rPr>
          <w:sz w:val="20"/>
          <w:szCs w:val="20"/>
        </w:rPr>
        <w:t>i konkurencyjności sektora rolno-spożywczego zapewniający bezpieczeństwo żywnościowe oraz stymulujący wzrost pozarolniczego zatrudnienia i przedsiębiorczości na obszarach wiejskich, wprowadzenie rozwiązań prawno-organizacyjnych stymulujących rozwój miast,</w:t>
      </w:r>
    </w:p>
    <w:p w14:paraId="55F07EC6" w14:textId="35F8705D"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Zwiększenie dostępności terytorialnej Polski poprzez udrożnienie obszarów miejskich i metropolitarnych poprzez  utworzenie zrównoważonego, spójnego i przyjaznego użytkownikom systemu transportowego</w:t>
      </w:r>
      <w:r w:rsidR="00761706">
        <w:rPr>
          <w:sz w:val="20"/>
          <w:szCs w:val="20"/>
        </w:rPr>
        <w:t>.</w:t>
      </w:r>
    </w:p>
    <w:p w14:paraId="063C446E" w14:textId="476CDA1D" w:rsidR="00F800D1" w:rsidRPr="003C7100" w:rsidRDefault="00F800D1" w:rsidP="00F800D1">
      <w:pPr>
        <w:pStyle w:val="Akapitzlist"/>
        <w:spacing w:line="24" w:lineRule="atLeast"/>
        <w:ind w:left="709" w:firstLine="0"/>
        <w:rPr>
          <w:sz w:val="20"/>
          <w:szCs w:val="20"/>
        </w:rPr>
      </w:pPr>
      <w:r w:rsidRPr="003C7100">
        <w:rPr>
          <w:sz w:val="20"/>
          <w:szCs w:val="20"/>
        </w:rPr>
        <w:t>Plan realizuje założenia strategii poprzez tworzenie równoważenie rozwoju, stworzenie warunków sprzyjających tworzeniu pozarolniczych miejsc pracy na wsi,  zape</w:t>
      </w:r>
      <w:r w:rsidR="00761706">
        <w:rPr>
          <w:sz w:val="20"/>
          <w:szCs w:val="20"/>
        </w:rPr>
        <w:t>wniający tworzenie bezpiecznego</w:t>
      </w:r>
      <w:r w:rsidR="00761706">
        <w:rPr>
          <w:sz w:val="20"/>
          <w:szCs w:val="20"/>
        </w:rPr>
        <w:br/>
      </w:r>
      <w:r w:rsidRPr="003C7100">
        <w:rPr>
          <w:sz w:val="20"/>
          <w:szCs w:val="20"/>
        </w:rPr>
        <w:t xml:space="preserve">i efektywnego systemu transportowego. </w:t>
      </w:r>
    </w:p>
    <w:p w14:paraId="5119E2E9" w14:textId="77777777" w:rsidR="00F800D1" w:rsidRPr="003C7100" w:rsidRDefault="00F800D1" w:rsidP="00F800D1">
      <w:pPr>
        <w:pStyle w:val="Akapitzlist"/>
        <w:spacing w:line="24" w:lineRule="atLeast"/>
        <w:ind w:left="1506" w:firstLine="0"/>
        <w:rPr>
          <w:sz w:val="20"/>
          <w:szCs w:val="20"/>
        </w:rPr>
      </w:pPr>
    </w:p>
    <w:p w14:paraId="6922F243" w14:textId="77777777" w:rsidR="00F800D1" w:rsidRPr="003C7100" w:rsidRDefault="00F800D1" w:rsidP="00D3415D">
      <w:pPr>
        <w:numPr>
          <w:ilvl w:val="0"/>
          <w:numId w:val="17"/>
        </w:numPr>
        <w:spacing w:line="24" w:lineRule="atLeast"/>
        <w:ind w:left="709" w:hanging="283"/>
        <w:rPr>
          <w:sz w:val="20"/>
          <w:szCs w:val="20"/>
        </w:rPr>
      </w:pPr>
      <w:r w:rsidRPr="003C7100">
        <w:rPr>
          <w:sz w:val="20"/>
          <w:szCs w:val="20"/>
        </w:rPr>
        <w:t>Strategia Rozwoju Kraju 2020</w:t>
      </w:r>
    </w:p>
    <w:p w14:paraId="7CB4EA93" w14:textId="77777777" w:rsidR="00F800D1" w:rsidRPr="003C7100" w:rsidRDefault="00F800D1" w:rsidP="00F800D1">
      <w:pPr>
        <w:pStyle w:val="Akapitzlist"/>
        <w:spacing w:line="24" w:lineRule="atLeast"/>
        <w:ind w:left="709" w:firstLine="0"/>
        <w:rPr>
          <w:sz w:val="20"/>
          <w:szCs w:val="20"/>
        </w:rPr>
      </w:pPr>
      <w:r w:rsidRPr="003C7100">
        <w:rPr>
          <w:sz w:val="20"/>
          <w:szCs w:val="20"/>
        </w:rPr>
        <w:t>Główne cele:</w:t>
      </w:r>
    </w:p>
    <w:p w14:paraId="4397FB5E" w14:textId="77777777"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Sprawne i efektywne państwo poprzez zapewnienie ładu przestrzennego, wzmocnienie warunków sprzyjających realizacji indywidualnych potrzeb i aktywności obywatela, zwiększenie bezpieczeństwa obywatela</w:t>
      </w:r>
    </w:p>
    <w:p w14:paraId="389329A1" w14:textId="2F14A0A1"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Konkurencyjna gospodarka poprzez wzrost wydajności gospodark</w:t>
      </w:r>
      <w:r w:rsidR="001252FC">
        <w:rPr>
          <w:sz w:val="20"/>
          <w:szCs w:val="20"/>
        </w:rPr>
        <w:t>i, zwiększenie konkurencyjności</w:t>
      </w:r>
      <w:r w:rsidR="001252FC">
        <w:rPr>
          <w:sz w:val="20"/>
          <w:szCs w:val="20"/>
        </w:rPr>
        <w:br/>
      </w:r>
      <w:r w:rsidRPr="003C7100">
        <w:rPr>
          <w:sz w:val="20"/>
          <w:szCs w:val="20"/>
        </w:rPr>
        <w:t>i modernizacja sektora rolno-spożywczego, bezpieczeństwo energetyczne i środowisk, zwiększenie efektywności transportu</w:t>
      </w:r>
    </w:p>
    <w:p w14:paraId="00B0CF39" w14:textId="4562FB88"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Spójność społeczna i terytorialna poprzez wzmocnienie mechanizmów terytorialnego równoważenia rozwoju oraz integracja przestrzenna dla rozwijania i pełnego wykorzystania potencjałów regionalnych poprzez wzmocnienie mechanizmów terytorialnego równoważenia rozwoju oraz integracja przestrzenna dla rozwijania i pełnego wykorzystania potencjałów regionalnych</w:t>
      </w:r>
      <w:r w:rsidR="001252FC">
        <w:rPr>
          <w:sz w:val="20"/>
          <w:szCs w:val="20"/>
        </w:rPr>
        <w:t>.</w:t>
      </w:r>
    </w:p>
    <w:p w14:paraId="1A0A66FF" w14:textId="77777777" w:rsidR="00F800D1" w:rsidRPr="003C7100" w:rsidRDefault="00F800D1" w:rsidP="00F800D1">
      <w:pPr>
        <w:pStyle w:val="Akapitzlist"/>
        <w:spacing w:line="24" w:lineRule="atLeast"/>
        <w:ind w:left="709" w:firstLine="0"/>
        <w:rPr>
          <w:sz w:val="20"/>
          <w:szCs w:val="20"/>
        </w:rPr>
      </w:pPr>
      <w:r w:rsidRPr="003C7100">
        <w:rPr>
          <w:sz w:val="20"/>
          <w:szCs w:val="20"/>
        </w:rPr>
        <w:t>Plan realizuje założenia strategii poprzez zapewnienie ładu przestrzennego, tworzenie warunków do realizacji potrzeb indywidualnych, racjonalne gospodarowanie zasobami, adaptację do zmian klimatu.</w:t>
      </w:r>
    </w:p>
    <w:p w14:paraId="1C1DFB57" w14:textId="77777777" w:rsidR="00F800D1" w:rsidRPr="003C7100" w:rsidRDefault="00F800D1" w:rsidP="00F800D1">
      <w:pPr>
        <w:spacing w:line="24" w:lineRule="atLeast"/>
        <w:rPr>
          <w:rFonts w:ascii="Arial" w:hAnsi="Arial" w:cs="Arial"/>
          <w:sz w:val="20"/>
          <w:szCs w:val="20"/>
        </w:rPr>
      </w:pPr>
    </w:p>
    <w:p w14:paraId="453FE826" w14:textId="77777777" w:rsidR="00F800D1" w:rsidRPr="003C7100" w:rsidRDefault="00F800D1" w:rsidP="00D3415D">
      <w:pPr>
        <w:numPr>
          <w:ilvl w:val="0"/>
          <w:numId w:val="17"/>
        </w:numPr>
        <w:spacing w:line="24" w:lineRule="atLeast"/>
        <w:ind w:left="709" w:hanging="283"/>
        <w:rPr>
          <w:sz w:val="20"/>
          <w:szCs w:val="20"/>
        </w:rPr>
      </w:pPr>
      <w:r w:rsidRPr="003C7100">
        <w:rPr>
          <w:sz w:val="20"/>
          <w:szCs w:val="20"/>
        </w:rPr>
        <w:t>Zintegrowane Strategie o charakterze horyzontalnym m.in.:</w:t>
      </w:r>
    </w:p>
    <w:p w14:paraId="3FB9CA17" w14:textId="77777777" w:rsidR="00F800D1" w:rsidRPr="003C7100" w:rsidRDefault="00F800D1" w:rsidP="00D3415D">
      <w:pPr>
        <w:pStyle w:val="Akapitzlist"/>
        <w:numPr>
          <w:ilvl w:val="1"/>
          <w:numId w:val="18"/>
        </w:numPr>
        <w:spacing w:line="24" w:lineRule="atLeast"/>
        <w:ind w:left="993" w:hanging="567"/>
        <w:rPr>
          <w:sz w:val="20"/>
          <w:szCs w:val="20"/>
        </w:rPr>
      </w:pPr>
      <w:r w:rsidRPr="003C7100">
        <w:rPr>
          <w:sz w:val="20"/>
          <w:szCs w:val="20"/>
        </w:rPr>
        <w:t>Bezpieczeństwo Energetyczne i Środowisko</w:t>
      </w:r>
    </w:p>
    <w:p w14:paraId="558AB310" w14:textId="77777777"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Zrównoważone gospodarowanie zasobami środowiska</w:t>
      </w:r>
    </w:p>
    <w:p w14:paraId="45045D6E" w14:textId="77777777"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Zapewnienie gospodarce krajowej bezpiecznego i konkurencyjnego zaopatrzenia w energię</w:t>
      </w:r>
    </w:p>
    <w:p w14:paraId="53811F06" w14:textId="77777777"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Poprawa stanu środowiska</w:t>
      </w:r>
    </w:p>
    <w:p w14:paraId="1B900FC2" w14:textId="75659BE7" w:rsidR="00F800D1" w:rsidRPr="003C7100" w:rsidRDefault="00F800D1" w:rsidP="00F800D1">
      <w:pPr>
        <w:pStyle w:val="Akapitzlist"/>
        <w:spacing w:line="24" w:lineRule="atLeast"/>
        <w:ind w:left="709" w:firstLine="0"/>
        <w:rPr>
          <w:sz w:val="20"/>
          <w:szCs w:val="20"/>
        </w:rPr>
      </w:pPr>
      <w:r w:rsidRPr="003C7100">
        <w:rPr>
          <w:sz w:val="20"/>
          <w:szCs w:val="20"/>
        </w:rPr>
        <w:t>Plan realizuje założenia strategii poprzez gospodarowanie wodami dl</w:t>
      </w:r>
      <w:r w:rsidR="001252FC">
        <w:rPr>
          <w:sz w:val="20"/>
          <w:szCs w:val="20"/>
        </w:rPr>
        <w:t>a ochrony przed powodzią, suszą</w:t>
      </w:r>
      <w:r w:rsidR="001252FC">
        <w:rPr>
          <w:sz w:val="20"/>
          <w:szCs w:val="20"/>
        </w:rPr>
        <w:br/>
      </w:r>
      <w:r w:rsidRPr="003C7100">
        <w:rPr>
          <w:sz w:val="20"/>
          <w:szCs w:val="20"/>
        </w:rPr>
        <w:t>i deficytem wody, racjonalne gospodarowanie odpadami, ochrona powietrza.</w:t>
      </w:r>
    </w:p>
    <w:p w14:paraId="00B95282" w14:textId="77777777" w:rsidR="00F800D1" w:rsidRPr="003C7100" w:rsidRDefault="00F800D1" w:rsidP="00F800D1">
      <w:pPr>
        <w:pStyle w:val="Akapitzlist"/>
        <w:spacing w:line="24" w:lineRule="atLeast"/>
        <w:rPr>
          <w:sz w:val="20"/>
          <w:szCs w:val="20"/>
        </w:rPr>
      </w:pPr>
    </w:p>
    <w:p w14:paraId="609EEE36" w14:textId="77777777" w:rsidR="00F800D1" w:rsidRPr="003C7100" w:rsidRDefault="00F800D1" w:rsidP="00D3415D">
      <w:pPr>
        <w:pStyle w:val="Akapitzlist"/>
        <w:numPr>
          <w:ilvl w:val="1"/>
          <w:numId w:val="18"/>
        </w:numPr>
        <w:spacing w:line="24" w:lineRule="atLeast"/>
        <w:ind w:left="993" w:hanging="567"/>
        <w:rPr>
          <w:sz w:val="20"/>
          <w:szCs w:val="20"/>
        </w:rPr>
      </w:pPr>
      <w:r w:rsidRPr="003C7100">
        <w:rPr>
          <w:sz w:val="20"/>
          <w:szCs w:val="20"/>
        </w:rPr>
        <w:t>Polityka energetyczna Polski do 2030 roku</w:t>
      </w:r>
    </w:p>
    <w:p w14:paraId="4C25752B" w14:textId="77777777"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poprawa efektywności energetycznej</w:t>
      </w:r>
    </w:p>
    <w:p w14:paraId="540CD8F9" w14:textId="77777777"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wzrost bezpieczeństwa dostaw paliw i energii</w:t>
      </w:r>
    </w:p>
    <w:p w14:paraId="0BECA6F2" w14:textId="77777777"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rozwój wykorzystania odnawialnych źródeł energii, w tym biopaliw</w:t>
      </w:r>
    </w:p>
    <w:p w14:paraId="10CD4744" w14:textId="77777777" w:rsidR="00F800D1" w:rsidRPr="003C7100" w:rsidRDefault="00F800D1" w:rsidP="00D3415D">
      <w:pPr>
        <w:pStyle w:val="Akapitzlist"/>
        <w:numPr>
          <w:ilvl w:val="0"/>
          <w:numId w:val="15"/>
        </w:numPr>
        <w:spacing w:line="24" w:lineRule="atLeast"/>
        <w:ind w:left="993" w:hanging="284"/>
        <w:rPr>
          <w:sz w:val="20"/>
          <w:szCs w:val="20"/>
        </w:rPr>
      </w:pPr>
      <w:r w:rsidRPr="003C7100">
        <w:rPr>
          <w:sz w:val="20"/>
          <w:szCs w:val="20"/>
        </w:rPr>
        <w:t>ograniczenie oddziaływania energetyki na środowisko</w:t>
      </w:r>
    </w:p>
    <w:p w14:paraId="2E33BBC5" w14:textId="77777777" w:rsidR="00F800D1" w:rsidRPr="003C7100" w:rsidRDefault="00F800D1" w:rsidP="00F800D1">
      <w:pPr>
        <w:pStyle w:val="Akapitzlist"/>
        <w:spacing w:line="24" w:lineRule="atLeast"/>
        <w:ind w:left="709" w:firstLine="0"/>
        <w:rPr>
          <w:sz w:val="20"/>
          <w:szCs w:val="20"/>
        </w:rPr>
      </w:pPr>
      <w:r w:rsidRPr="003C7100">
        <w:rPr>
          <w:sz w:val="20"/>
          <w:szCs w:val="20"/>
        </w:rPr>
        <w:t>Plan realizuje politykę poprzez zmianę struktury wytwarzania energii w kierunku technologii niskoemisyjnych.</w:t>
      </w:r>
    </w:p>
    <w:p w14:paraId="11B733A9" w14:textId="77777777" w:rsidR="00F800D1" w:rsidRPr="003C7100" w:rsidRDefault="00F800D1" w:rsidP="00F800D1">
      <w:pPr>
        <w:pStyle w:val="Akapitzlist"/>
        <w:spacing w:line="24" w:lineRule="atLeast"/>
        <w:ind w:left="709" w:firstLine="0"/>
        <w:rPr>
          <w:sz w:val="20"/>
          <w:szCs w:val="20"/>
        </w:rPr>
      </w:pPr>
    </w:p>
    <w:p w14:paraId="3C458B9F" w14:textId="77777777" w:rsidR="00F800D1" w:rsidRPr="003C7100" w:rsidRDefault="00F800D1" w:rsidP="00D3415D">
      <w:pPr>
        <w:numPr>
          <w:ilvl w:val="0"/>
          <w:numId w:val="17"/>
        </w:numPr>
        <w:spacing w:line="24" w:lineRule="atLeast"/>
        <w:ind w:left="709" w:hanging="283"/>
        <w:rPr>
          <w:sz w:val="20"/>
          <w:szCs w:val="20"/>
        </w:rPr>
      </w:pPr>
      <w:r w:rsidRPr="003C7100">
        <w:rPr>
          <w:sz w:val="20"/>
          <w:szCs w:val="20"/>
        </w:rPr>
        <w:t>Dokumenty sektorowe m.in.:</w:t>
      </w:r>
    </w:p>
    <w:p w14:paraId="530A3990" w14:textId="77777777" w:rsidR="00F800D1" w:rsidRPr="003C7100" w:rsidRDefault="00F800D1" w:rsidP="00D3415D">
      <w:pPr>
        <w:pStyle w:val="Akapitzlist"/>
        <w:numPr>
          <w:ilvl w:val="1"/>
          <w:numId w:val="18"/>
        </w:numPr>
        <w:spacing w:line="24" w:lineRule="atLeast"/>
        <w:ind w:left="993" w:hanging="567"/>
        <w:rPr>
          <w:sz w:val="20"/>
          <w:szCs w:val="20"/>
        </w:rPr>
      </w:pPr>
      <w:r w:rsidRPr="003C7100">
        <w:rPr>
          <w:sz w:val="20"/>
          <w:szCs w:val="20"/>
        </w:rPr>
        <w:t>Krajowy Program Ochrony Powietrza do 2020 (realizowany m.in. poprzez ograniczenie emisji zanieczyszczeń lotnych)</w:t>
      </w:r>
    </w:p>
    <w:p w14:paraId="4A4F2B3E" w14:textId="77777777" w:rsidR="00F800D1" w:rsidRPr="003C7100" w:rsidRDefault="00F800D1" w:rsidP="00D3415D">
      <w:pPr>
        <w:pStyle w:val="Akapitzlist"/>
        <w:numPr>
          <w:ilvl w:val="1"/>
          <w:numId w:val="18"/>
        </w:numPr>
        <w:spacing w:line="24" w:lineRule="atLeast"/>
        <w:ind w:left="993" w:hanging="567"/>
        <w:rPr>
          <w:sz w:val="20"/>
          <w:szCs w:val="20"/>
        </w:rPr>
      </w:pPr>
      <w:r w:rsidRPr="003C7100">
        <w:rPr>
          <w:sz w:val="20"/>
          <w:szCs w:val="20"/>
        </w:rPr>
        <w:t>Aktualizacja krajowego programu oczyszczania ścieków komunalnych (realizowana m.in.  poprzez określenie sposobu odprowadzania ścieków komunalnych)</w:t>
      </w:r>
    </w:p>
    <w:p w14:paraId="5A3AD2DF" w14:textId="77777777" w:rsidR="00F800D1" w:rsidRPr="003C7100" w:rsidRDefault="00F800D1" w:rsidP="00D3415D">
      <w:pPr>
        <w:pStyle w:val="Akapitzlist"/>
        <w:numPr>
          <w:ilvl w:val="1"/>
          <w:numId w:val="18"/>
        </w:numPr>
        <w:spacing w:line="24" w:lineRule="atLeast"/>
        <w:ind w:left="993" w:hanging="567"/>
        <w:rPr>
          <w:sz w:val="20"/>
          <w:szCs w:val="20"/>
        </w:rPr>
      </w:pPr>
      <w:r w:rsidRPr="003C7100">
        <w:rPr>
          <w:sz w:val="20"/>
          <w:szCs w:val="20"/>
        </w:rPr>
        <w:t>Krajowy plan gospodarki odpadami 2022 ( realizowany  m.in. poprzez wprowadzenie zasad gospodarowania odpadami)</w:t>
      </w:r>
    </w:p>
    <w:p w14:paraId="1DB89DB0" w14:textId="77777777" w:rsidR="00F800D1" w:rsidRPr="003C7100" w:rsidRDefault="00F800D1" w:rsidP="00D3415D">
      <w:pPr>
        <w:pStyle w:val="Akapitzlist"/>
        <w:numPr>
          <w:ilvl w:val="1"/>
          <w:numId w:val="18"/>
        </w:numPr>
        <w:spacing w:line="24" w:lineRule="atLeast"/>
        <w:ind w:left="993" w:hanging="567"/>
        <w:rPr>
          <w:sz w:val="20"/>
          <w:szCs w:val="20"/>
        </w:rPr>
      </w:pPr>
      <w:r w:rsidRPr="003C7100">
        <w:rPr>
          <w:sz w:val="20"/>
          <w:szCs w:val="20"/>
        </w:rPr>
        <w:t>Program Operacyjny Infrastruktura i Środowisko 2014-2020</w:t>
      </w:r>
    </w:p>
    <w:p w14:paraId="4E863943" w14:textId="77777777" w:rsidR="00F800D1" w:rsidRPr="003C7100" w:rsidRDefault="00F800D1" w:rsidP="00D3415D">
      <w:pPr>
        <w:pStyle w:val="Akapitzlist"/>
        <w:numPr>
          <w:ilvl w:val="1"/>
          <w:numId w:val="18"/>
        </w:numPr>
        <w:spacing w:line="24" w:lineRule="atLeast"/>
        <w:ind w:left="993" w:hanging="567"/>
        <w:rPr>
          <w:sz w:val="20"/>
          <w:szCs w:val="20"/>
        </w:rPr>
      </w:pPr>
      <w:r w:rsidRPr="003C7100">
        <w:rPr>
          <w:sz w:val="20"/>
          <w:szCs w:val="20"/>
        </w:rPr>
        <w:t>Strategiczny plan adaptacji dla sektorów i obszarów wrażliwych na zmiany klimatu do roku 2020 (realizowany m.in. poprzez wprowadzenie rozwiązań adaptujących do zmian klimatu oraz ograniczających oddziaływanie na klimat)</w:t>
      </w:r>
    </w:p>
    <w:p w14:paraId="0E4F8E64" w14:textId="77777777" w:rsidR="00F800D1" w:rsidRPr="003C7100" w:rsidRDefault="00F800D1" w:rsidP="00D3415D">
      <w:pPr>
        <w:pStyle w:val="Akapitzlist"/>
        <w:numPr>
          <w:ilvl w:val="1"/>
          <w:numId w:val="18"/>
        </w:numPr>
        <w:spacing w:line="24" w:lineRule="atLeast"/>
        <w:ind w:left="993" w:hanging="567"/>
        <w:rPr>
          <w:sz w:val="20"/>
          <w:szCs w:val="20"/>
        </w:rPr>
      </w:pPr>
      <w:r w:rsidRPr="003C7100">
        <w:rPr>
          <w:sz w:val="20"/>
          <w:szCs w:val="20"/>
        </w:rPr>
        <w:t>Program wodno-środowiskowy (realizowany m.in. poprzez ustalenie zasad pobierania i odprowadzania wód i ścieków)</w:t>
      </w:r>
    </w:p>
    <w:p w14:paraId="1D165E02" w14:textId="77777777" w:rsidR="00F800D1" w:rsidRPr="003C7100" w:rsidRDefault="00F800D1" w:rsidP="00F800D1">
      <w:pPr>
        <w:pStyle w:val="Akapitzlist"/>
        <w:spacing w:line="24" w:lineRule="atLeast"/>
        <w:ind w:left="993" w:firstLine="0"/>
        <w:rPr>
          <w:sz w:val="20"/>
          <w:szCs w:val="20"/>
        </w:rPr>
      </w:pPr>
    </w:p>
    <w:p w14:paraId="7E2137BB" w14:textId="77777777" w:rsidR="00F800D1" w:rsidRPr="003C7100" w:rsidRDefault="00F800D1" w:rsidP="00F800D1">
      <w:pPr>
        <w:spacing w:line="24" w:lineRule="atLeast"/>
        <w:rPr>
          <w:b/>
          <w:sz w:val="20"/>
          <w:szCs w:val="20"/>
        </w:rPr>
      </w:pPr>
      <w:bookmarkStart w:id="28" w:name="_Toc489271656"/>
      <w:r w:rsidRPr="003C7100">
        <w:rPr>
          <w:b/>
          <w:sz w:val="20"/>
          <w:szCs w:val="20"/>
        </w:rPr>
        <w:t>Dokumenty o znaczeniu regionalnym:</w:t>
      </w:r>
      <w:bookmarkEnd w:id="28"/>
    </w:p>
    <w:p w14:paraId="5B640C4D" w14:textId="77777777" w:rsidR="00F800D1" w:rsidRPr="003C7100" w:rsidRDefault="00F800D1" w:rsidP="00D3415D">
      <w:pPr>
        <w:numPr>
          <w:ilvl w:val="0"/>
          <w:numId w:val="17"/>
        </w:numPr>
        <w:spacing w:line="24" w:lineRule="atLeast"/>
        <w:ind w:left="709" w:hanging="283"/>
        <w:rPr>
          <w:sz w:val="20"/>
          <w:szCs w:val="20"/>
        </w:rPr>
      </w:pPr>
      <w:r w:rsidRPr="003C7100">
        <w:rPr>
          <w:sz w:val="20"/>
          <w:szCs w:val="20"/>
        </w:rPr>
        <w:t xml:space="preserve">Strategia rozwoju województwa kujawsko-pomorskiego </w:t>
      </w:r>
    </w:p>
    <w:p w14:paraId="2838BA1E" w14:textId="77777777" w:rsidR="00F800D1" w:rsidRPr="003C7100" w:rsidRDefault="00F800D1" w:rsidP="00F800D1">
      <w:pPr>
        <w:pStyle w:val="Akapitzlist"/>
        <w:spacing w:line="24" w:lineRule="atLeast"/>
        <w:ind w:left="709" w:firstLine="0"/>
        <w:rPr>
          <w:sz w:val="20"/>
          <w:szCs w:val="20"/>
        </w:rPr>
      </w:pPr>
      <w:r w:rsidRPr="003C7100">
        <w:rPr>
          <w:sz w:val="20"/>
          <w:szCs w:val="20"/>
        </w:rPr>
        <w:t>Nadrzędnym celem strategii jest poprawa jakości przestrzeni województwa, systemu edukacji, rynku pracy, gospodarki oraz sfery społecznej skutkująca wzrostem poziomu życia mieszkańców. Zapisy strategii odzwierciedlone zostały w Planie zagospodarowania przestrzennego województwa.</w:t>
      </w:r>
    </w:p>
    <w:p w14:paraId="2348EA11" w14:textId="77777777" w:rsidR="00F800D1" w:rsidRPr="003C7100" w:rsidRDefault="00F800D1" w:rsidP="00D3415D">
      <w:pPr>
        <w:numPr>
          <w:ilvl w:val="0"/>
          <w:numId w:val="17"/>
        </w:numPr>
        <w:spacing w:line="24" w:lineRule="atLeast"/>
        <w:ind w:left="709" w:hanging="283"/>
        <w:rPr>
          <w:sz w:val="20"/>
          <w:szCs w:val="20"/>
        </w:rPr>
      </w:pPr>
      <w:r w:rsidRPr="003C7100">
        <w:rPr>
          <w:sz w:val="20"/>
          <w:szCs w:val="20"/>
        </w:rPr>
        <w:t>Plan zagospodarowania przestrzennego województwa</w:t>
      </w:r>
    </w:p>
    <w:p w14:paraId="3F48477F" w14:textId="77777777" w:rsidR="00F800D1" w:rsidRPr="003C7100" w:rsidRDefault="00F800D1" w:rsidP="00F800D1">
      <w:pPr>
        <w:pStyle w:val="Akapitzlist"/>
        <w:spacing w:line="24" w:lineRule="atLeast"/>
        <w:ind w:left="709" w:firstLine="0"/>
        <w:rPr>
          <w:sz w:val="20"/>
          <w:szCs w:val="20"/>
        </w:rPr>
      </w:pPr>
      <w:r w:rsidRPr="003C7100">
        <w:rPr>
          <w:sz w:val="20"/>
          <w:szCs w:val="20"/>
        </w:rPr>
        <w:t>W ramach PZPW ustalono cele:</w:t>
      </w:r>
    </w:p>
    <w:p w14:paraId="52EBAB40" w14:textId="77777777" w:rsidR="00F800D1" w:rsidRPr="003C7100" w:rsidRDefault="00F800D1" w:rsidP="00D3415D">
      <w:pPr>
        <w:numPr>
          <w:ilvl w:val="0"/>
          <w:numId w:val="16"/>
        </w:numPr>
        <w:spacing w:line="24" w:lineRule="atLeast"/>
        <w:rPr>
          <w:sz w:val="20"/>
          <w:szCs w:val="20"/>
        </w:rPr>
      </w:pPr>
      <w:r w:rsidRPr="003C7100">
        <w:rPr>
          <w:sz w:val="20"/>
          <w:szCs w:val="20"/>
        </w:rPr>
        <w:t>Kształtowanie miast – ośrodków rozwoju i ich powiązań funkcjonalnych  poprzez kształtowanie potencjału poszczególnych miast stosownie do ich miejsc w hierarchii sieci osadniczej województwa oraz rozwój powiązań społecznych i gospodarczych pomiędzy miastami w regionie</w:t>
      </w:r>
    </w:p>
    <w:p w14:paraId="3615A778" w14:textId="6350841B" w:rsidR="00F800D1" w:rsidRPr="003C7100" w:rsidRDefault="00F800D1" w:rsidP="00D3415D">
      <w:pPr>
        <w:numPr>
          <w:ilvl w:val="0"/>
          <w:numId w:val="16"/>
        </w:numPr>
        <w:spacing w:line="24" w:lineRule="atLeast"/>
        <w:rPr>
          <w:sz w:val="20"/>
          <w:szCs w:val="20"/>
        </w:rPr>
      </w:pPr>
      <w:r w:rsidRPr="003C7100">
        <w:rPr>
          <w:sz w:val="20"/>
          <w:szCs w:val="20"/>
        </w:rPr>
        <w:t>Kształtowanie przestrzeni w obszarach wiejskich poprzez z</w:t>
      </w:r>
      <w:r w:rsidR="001252FC">
        <w:rPr>
          <w:sz w:val="20"/>
          <w:szCs w:val="20"/>
        </w:rPr>
        <w:t>apewnianie atrakcyjnego miejsca</w:t>
      </w:r>
      <w:r w:rsidR="001252FC">
        <w:rPr>
          <w:sz w:val="20"/>
          <w:szCs w:val="20"/>
        </w:rPr>
        <w:br/>
      </w:r>
      <w:r w:rsidRPr="003C7100">
        <w:rPr>
          <w:sz w:val="20"/>
          <w:szCs w:val="20"/>
        </w:rPr>
        <w:t>do zamieszkania będzie się odbywać poprzez prawidłowe kształtowanie przestrzeni w obszarach wiejskich, o zróżnicowanych funkcjach, nie tylko o funkcji rolniczej.</w:t>
      </w:r>
    </w:p>
    <w:p w14:paraId="77C66BAD" w14:textId="77777777" w:rsidR="00F800D1" w:rsidRPr="003C7100" w:rsidRDefault="00F800D1" w:rsidP="00D3415D">
      <w:pPr>
        <w:numPr>
          <w:ilvl w:val="0"/>
          <w:numId w:val="16"/>
        </w:numPr>
        <w:spacing w:line="24" w:lineRule="atLeast"/>
        <w:rPr>
          <w:sz w:val="20"/>
          <w:szCs w:val="20"/>
        </w:rPr>
      </w:pPr>
      <w:r w:rsidRPr="003C7100">
        <w:rPr>
          <w:sz w:val="20"/>
          <w:szCs w:val="20"/>
        </w:rPr>
        <w:t xml:space="preserve">Przeciwdziałanie </w:t>
      </w:r>
      <w:proofErr w:type="spellStart"/>
      <w:r w:rsidRPr="003C7100">
        <w:rPr>
          <w:sz w:val="20"/>
          <w:szCs w:val="20"/>
        </w:rPr>
        <w:t>suburbanizacji</w:t>
      </w:r>
      <w:proofErr w:type="spellEnd"/>
      <w:r w:rsidRPr="003C7100">
        <w:rPr>
          <w:sz w:val="20"/>
          <w:szCs w:val="20"/>
        </w:rPr>
        <w:t xml:space="preserve"> i niwelowanie jej skutków poprzez propagowanie polityki przestrzennej opartej na organizowaniu przestrzeni w sposób planowy i skoordynowany, zgodny z wymaganiami ładu przestrzennego, ograniczający degradację krajobrazu oraz racjonalny ekonomicznie</w:t>
      </w:r>
    </w:p>
    <w:p w14:paraId="121DB7D3" w14:textId="77777777" w:rsidR="00F800D1" w:rsidRPr="003C7100" w:rsidRDefault="00F800D1" w:rsidP="00D3415D">
      <w:pPr>
        <w:numPr>
          <w:ilvl w:val="0"/>
          <w:numId w:val="16"/>
        </w:numPr>
        <w:spacing w:line="24" w:lineRule="atLeast"/>
        <w:rPr>
          <w:sz w:val="20"/>
          <w:szCs w:val="20"/>
        </w:rPr>
      </w:pPr>
      <w:r w:rsidRPr="003C7100">
        <w:rPr>
          <w:sz w:val="20"/>
          <w:szCs w:val="20"/>
        </w:rPr>
        <w:t>Kształtowanie przestrzennych warunków rozwoju gospodarczego poprzez planowanie przestrzeni, które pozwala zachować równowagę pomiędzy prowadzeniem działalności gospodarczych, a jakością życia ludności i akceptowanym poziomem oddziaływań na środowisko.</w:t>
      </w:r>
    </w:p>
    <w:p w14:paraId="1921C364" w14:textId="39BE8919" w:rsidR="00F800D1" w:rsidRPr="003C7100" w:rsidRDefault="00F800D1" w:rsidP="00D3415D">
      <w:pPr>
        <w:numPr>
          <w:ilvl w:val="0"/>
          <w:numId w:val="16"/>
        </w:numPr>
        <w:spacing w:line="24" w:lineRule="atLeast"/>
        <w:rPr>
          <w:sz w:val="20"/>
          <w:szCs w:val="20"/>
        </w:rPr>
      </w:pPr>
      <w:r w:rsidRPr="003C7100">
        <w:rPr>
          <w:sz w:val="20"/>
          <w:szCs w:val="20"/>
        </w:rPr>
        <w:t>Wykorzystanie walorów środowiska przyrodniczego i kulturowego d</w:t>
      </w:r>
      <w:r w:rsidR="001252FC">
        <w:rPr>
          <w:sz w:val="20"/>
          <w:szCs w:val="20"/>
        </w:rPr>
        <w:t>la rozwoju funkcji turystycznej</w:t>
      </w:r>
      <w:r w:rsidR="001252FC">
        <w:rPr>
          <w:sz w:val="20"/>
          <w:szCs w:val="20"/>
        </w:rPr>
        <w:br/>
      </w:r>
      <w:r w:rsidRPr="003C7100">
        <w:rPr>
          <w:sz w:val="20"/>
          <w:szCs w:val="20"/>
        </w:rPr>
        <w:t>i rekreacyjnej poprzez zaspokojenie potrzeb poznawczych zas</w:t>
      </w:r>
      <w:r w:rsidR="001252FC">
        <w:rPr>
          <w:sz w:val="20"/>
          <w:szCs w:val="20"/>
        </w:rPr>
        <w:t>obów dziedzictwa przyrodniczego</w:t>
      </w:r>
      <w:r w:rsidR="001252FC">
        <w:rPr>
          <w:sz w:val="20"/>
          <w:szCs w:val="20"/>
        </w:rPr>
        <w:br/>
      </w:r>
      <w:r w:rsidRPr="003C7100">
        <w:rPr>
          <w:sz w:val="20"/>
          <w:szCs w:val="20"/>
        </w:rPr>
        <w:t>i bogactwa kulturowego województwa jak również wzbogacenie oferty pozostałych form działalności turystycznej dla wzmocnienia konkurencyjności regionu</w:t>
      </w:r>
    </w:p>
    <w:p w14:paraId="3F518D79" w14:textId="77777777" w:rsidR="00F800D1" w:rsidRPr="003C7100" w:rsidRDefault="00F800D1" w:rsidP="00D3415D">
      <w:pPr>
        <w:numPr>
          <w:ilvl w:val="0"/>
          <w:numId w:val="16"/>
        </w:numPr>
        <w:spacing w:line="24" w:lineRule="atLeast"/>
        <w:rPr>
          <w:sz w:val="20"/>
          <w:szCs w:val="20"/>
        </w:rPr>
      </w:pPr>
      <w:r w:rsidRPr="003C7100">
        <w:rPr>
          <w:sz w:val="20"/>
          <w:szCs w:val="20"/>
        </w:rPr>
        <w:t>Racjonalne korzystanie z zasobów naturalnych  poprzez m.in. zabezpieczanie wody dla rolnictwa, kontrolowanego i bezpiecznego przepływu wód w rzekach, zachowanie w maksymalnym stopniu powierzchni leśnej, racjonalne korzystanie z gleb</w:t>
      </w:r>
    </w:p>
    <w:p w14:paraId="36AD3300" w14:textId="77777777" w:rsidR="00F800D1" w:rsidRPr="003C7100" w:rsidRDefault="00F800D1" w:rsidP="00D3415D">
      <w:pPr>
        <w:numPr>
          <w:ilvl w:val="0"/>
          <w:numId w:val="16"/>
        </w:numPr>
        <w:spacing w:line="24" w:lineRule="atLeast"/>
        <w:rPr>
          <w:sz w:val="20"/>
          <w:szCs w:val="20"/>
        </w:rPr>
      </w:pPr>
      <w:r w:rsidRPr="003C7100">
        <w:rPr>
          <w:sz w:val="20"/>
          <w:szCs w:val="20"/>
        </w:rPr>
        <w:t>Wykorzystanie potencjału rolniczego i rozwój przemysłu rolno-spożywczego poprzez m.in. zachowanie równowagi pomiędzy rozwojem intensywnej działalności rolniczej a zachowaniem wielokierunkowości produkcji, która pozytywnie wpływa na jakość, odporność i różnorodność biologiczną środowiska naturalnego.</w:t>
      </w:r>
    </w:p>
    <w:p w14:paraId="2D8A4AE3" w14:textId="77777777" w:rsidR="00F800D1" w:rsidRPr="003C7100" w:rsidRDefault="00F800D1" w:rsidP="00D3415D">
      <w:pPr>
        <w:numPr>
          <w:ilvl w:val="0"/>
          <w:numId w:val="16"/>
        </w:numPr>
        <w:spacing w:line="24" w:lineRule="atLeast"/>
        <w:rPr>
          <w:sz w:val="20"/>
          <w:szCs w:val="20"/>
        </w:rPr>
      </w:pPr>
      <w:r w:rsidRPr="003C7100">
        <w:rPr>
          <w:sz w:val="20"/>
          <w:szCs w:val="20"/>
        </w:rPr>
        <w:t xml:space="preserve">Rozwój turystyki zdrowotnej, medycznej, rehabilitacyjnej oraz typu </w:t>
      </w:r>
      <w:proofErr w:type="spellStart"/>
      <w:r w:rsidRPr="003C7100">
        <w:rPr>
          <w:sz w:val="20"/>
          <w:szCs w:val="20"/>
        </w:rPr>
        <w:t>wellness</w:t>
      </w:r>
      <w:proofErr w:type="spellEnd"/>
      <w:r w:rsidRPr="003C7100">
        <w:rPr>
          <w:sz w:val="20"/>
          <w:szCs w:val="20"/>
        </w:rPr>
        <w:t xml:space="preserve">,  zachowanie i ochrona przestrzeni o zasobach i walorach uzdrowiskowych, z równoczesnym stałym działaniem na rzecz poprawy jakości lokalnego środowiska oraz racjonalnego wykorzystywania potencjału uzdrowiskowego </w:t>
      </w:r>
    </w:p>
    <w:p w14:paraId="2D67AFAC" w14:textId="77777777" w:rsidR="00F800D1" w:rsidRPr="003C7100" w:rsidRDefault="00F800D1" w:rsidP="00D3415D">
      <w:pPr>
        <w:numPr>
          <w:ilvl w:val="0"/>
          <w:numId w:val="16"/>
        </w:numPr>
        <w:spacing w:line="24" w:lineRule="atLeast"/>
        <w:rPr>
          <w:sz w:val="20"/>
          <w:szCs w:val="20"/>
        </w:rPr>
      </w:pPr>
      <w:r w:rsidRPr="003C7100">
        <w:rPr>
          <w:sz w:val="20"/>
          <w:szCs w:val="20"/>
        </w:rPr>
        <w:t>Kształtowanie spójnych systemów transportowych</w:t>
      </w:r>
    </w:p>
    <w:p w14:paraId="7DCB1EB7" w14:textId="24DAD353" w:rsidR="00F800D1" w:rsidRPr="003C7100" w:rsidRDefault="00F800D1" w:rsidP="00D3415D">
      <w:pPr>
        <w:numPr>
          <w:ilvl w:val="0"/>
          <w:numId w:val="16"/>
        </w:numPr>
        <w:spacing w:line="24" w:lineRule="atLeast"/>
        <w:rPr>
          <w:sz w:val="20"/>
          <w:szCs w:val="20"/>
        </w:rPr>
      </w:pPr>
      <w:r w:rsidRPr="003C7100">
        <w:rPr>
          <w:sz w:val="20"/>
          <w:szCs w:val="20"/>
        </w:rPr>
        <w:t>Kształtowanie systemów infrastruktury technicznej poprzez m.in. dążenie do minimalizacji jej oddziaływania na środowisko poprzez koncentrację energet</w:t>
      </w:r>
      <w:r w:rsidR="001252FC">
        <w:rPr>
          <w:sz w:val="20"/>
          <w:szCs w:val="20"/>
        </w:rPr>
        <w:t>ycznych przedsięwzięć liniowych</w:t>
      </w:r>
      <w:r w:rsidR="001252FC">
        <w:rPr>
          <w:sz w:val="20"/>
          <w:szCs w:val="20"/>
        </w:rPr>
        <w:br/>
      </w:r>
      <w:r w:rsidRPr="003C7100">
        <w:rPr>
          <w:sz w:val="20"/>
          <w:szCs w:val="20"/>
        </w:rPr>
        <w:t xml:space="preserve">i węzłowych, wspieranie inwestycji wykorzystujących energię odnawialną, utworzenie sprawnego systemu sieci połączeń telefonii stacjonarnej i komórkowej oraz </w:t>
      </w:r>
      <w:r w:rsidR="001252FC">
        <w:rPr>
          <w:sz w:val="20"/>
          <w:szCs w:val="20"/>
        </w:rPr>
        <w:t>szerokopasmowej sieci dostępu</w:t>
      </w:r>
      <w:r w:rsidR="001252FC">
        <w:rPr>
          <w:sz w:val="20"/>
          <w:szCs w:val="20"/>
        </w:rPr>
        <w:br/>
      </w:r>
      <w:r w:rsidRPr="003C7100">
        <w:rPr>
          <w:sz w:val="20"/>
          <w:szCs w:val="20"/>
        </w:rPr>
        <w:t>do Internetu.</w:t>
      </w:r>
    </w:p>
    <w:p w14:paraId="74664C63" w14:textId="77777777" w:rsidR="00F800D1" w:rsidRPr="003C7100" w:rsidRDefault="00F800D1" w:rsidP="00D3415D">
      <w:pPr>
        <w:numPr>
          <w:ilvl w:val="0"/>
          <w:numId w:val="16"/>
        </w:numPr>
        <w:spacing w:line="24" w:lineRule="atLeast"/>
        <w:rPr>
          <w:sz w:val="20"/>
          <w:szCs w:val="20"/>
        </w:rPr>
      </w:pPr>
      <w:r w:rsidRPr="003C7100">
        <w:rPr>
          <w:sz w:val="20"/>
          <w:szCs w:val="20"/>
        </w:rPr>
        <w:t>Kształtowanie spójnego przestrzennie systemu obszarów chronionych poprzez dążenie do utrzymania łączności ekologicznej tych obszarów, w tym obejmowanie ich ochroną lub rozszerzenie granic istniejących form ochrony przyrody w taki sposób, aby osiągnąć maksymalną ciągłość przestrzenną systemu obszarów chronionych</w:t>
      </w:r>
    </w:p>
    <w:p w14:paraId="138D6030" w14:textId="77777777" w:rsidR="00F800D1" w:rsidRPr="003C7100" w:rsidRDefault="00F800D1" w:rsidP="00D3415D">
      <w:pPr>
        <w:numPr>
          <w:ilvl w:val="0"/>
          <w:numId w:val="16"/>
        </w:numPr>
        <w:spacing w:line="24" w:lineRule="atLeast"/>
        <w:rPr>
          <w:sz w:val="20"/>
          <w:szCs w:val="20"/>
        </w:rPr>
      </w:pPr>
      <w:r w:rsidRPr="003C7100">
        <w:rPr>
          <w:sz w:val="20"/>
          <w:szCs w:val="20"/>
        </w:rPr>
        <w:t>Poprawa stanu funkcjonowania zasobów środowiska przyrodniczego</w:t>
      </w:r>
    </w:p>
    <w:p w14:paraId="31AFCC68" w14:textId="77777777" w:rsidR="00F800D1" w:rsidRPr="003C7100" w:rsidRDefault="00F800D1" w:rsidP="00D3415D">
      <w:pPr>
        <w:numPr>
          <w:ilvl w:val="0"/>
          <w:numId w:val="16"/>
        </w:numPr>
        <w:spacing w:line="24" w:lineRule="atLeast"/>
        <w:rPr>
          <w:sz w:val="20"/>
          <w:szCs w:val="20"/>
        </w:rPr>
      </w:pPr>
      <w:r w:rsidRPr="003C7100">
        <w:rPr>
          <w:sz w:val="20"/>
          <w:szCs w:val="20"/>
        </w:rPr>
        <w:t xml:space="preserve">Ochrona i funkcjonowanie zasobów środowiska kulturowego poprzez zachowanie zasobów dziedzictwa kulturowego  i wykorzystanie potencjału dziedzictwa kulturowego dla celów dydaktycznych, kulturotwórczych </w:t>
      </w:r>
    </w:p>
    <w:p w14:paraId="404189BF" w14:textId="77777777" w:rsidR="00F800D1" w:rsidRPr="003C7100" w:rsidRDefault="00F800D1" w:rsidP="00D3415D">
      <w:pPr>
        <w:numPr>
          <w:ilvl w:val="0"/>
          <w:numId w:val="16"/>
        </w:numPr>
        <w:spacing w:line="24" w:lineRule="atLeast"/>
        <w:rPr>
          <w:sz w:val="20"/>
          <w:szCs w:val="20"/>
        </w:rPr>
      </w:pPr>
      <w:r w:rsidRPr="003C7100">
        <w:rPr>
          <w:sz w:val="20"/>
          <w:szCs w:val="20"/>
        </w:rPr>
        <w:t>Kształtowanie przestrzeni z uwzględnieniem terenów zamkniętych i potrzeb obronności kraju</w:t>
      </w:r>
    </w:p>
    <w:p w14:paraId="2D4E47AB" w14:textId="77777777" w:rsidR="00F800D1" w:rsidRPr="003C7100" w:rsidRDefault="00F800D1" w:rsidP="00D3415D">
      <w:pPr>
        <w:numPr>
          <w:ilvl w:val="0"/>
          <w:numId w:val="16"/>
        </w:numPr>
        <w:spacing w:line="24" w:lineRule="atLeast"/>
        <w:rPr>
          <w:sz w:val="20"/>
          <w:szCs w:val="20"/>
        </w:rPr>
      </w:pPr>
      <w:r w:rsidRPr="003C7100">
        <w:rPr>
          <w:sz w:val="20"/>
          <w:szCs w:val="20"/>
        </w:rPr>
        <w:t>Kształtowanie przestrzeni z uwzględnieniem zagrożeń naturalnych poprzez m.in. przeciwdziałanie występowaniu zagrożeń naturalnych,  minimalizowanie negatywnych skutków zjawisk naturalnych,  możliwości sprawnego reagowania w sytuacji wystąpienia zagrożeń naturalnych.</w:t>
      </w:r>
    </w:p>
    <w:p w14:paraId="2F203873" w14:textId="77777777" w:rsidR="00F800D1" w:rsidRPr="003C7100" w:rsidRDefault="00F800D1" w:rsidP="00D3415D">
      <w:pPr>
        <w:numPr>
          <w:ilvl w:val="0"/>
          <w:numId w:val="16"/>
        </w:numPr>
        <w:spacing w:line="24" w:lineRule="atLeast"/>
        <w:rPr>
          <w:rFonts w:ascii="Arial" w:hAnsi="Arial" w:cs="Arial"/>
          <w:i/>
          <w:sz w:val="20"/>
          <w:szCs w:val="20"/>
        </w:rPr>
      </w:pPr>
      <w:r w:rsidRPr="003C7100">
        <w:rPr>
          <w:sz w:val="20"/>
          <w:szCs w:val="20"/>
        </w:rPr>
        <w:t>Minimalizowanie zagrożeń i konfliktów przestrzennych</w:t>
      </w:r>
    </w:p>
    <w:p w14:paraId="022258A4" w14:textId="1C090E2E" w:rsidR="00D53C18" w:rsidRPr="003C7100" w:rsidRDefault="00F800D1" w:rsidP="00D53C18">
      <w:pPr>
        <w:spacing w:line="24" w:lineRule="atLeast"/>
        <w:ind w:left="426" w:firstLine="0"/>
        <w:rPr>
          <w:rFonts w:ascii="Arial" w:hAnsi="Arial" w:cs="Arial"/>
          <w:i/>
          <w:sz w:val="20"/>
          <w:szCs w:val="20"/>
        </w:rPr>
      </w:pPr>
      <w:r w:rsidRPr="003C7100">
        <w:rPr>
          <w:sz w:val="20"/>
          <w:szCs w:val="20"/>
        </w:rPr>
        <w:t xml:space="preserve">Przedstawione w projekcie planu przeznaczenie jest zgodne z ustaleniami dokumentów nadrzędnych (regionalnych, krajowych i międzynarodowych). Proponowane rozwiązania </w:t>
      </w:r>
      <w:r w:rsidR="00D53C18" w:rsidRPr="003C7100">
        <w:rPr>
          <w:sz w:val="20"/>
          <w:szCs w:val="20"/>
        </w:rPr>
        <w:t>realizowane są poprzez</w:t>
      </w:r>
      <w:r w:rsidRPr="003C7100">
        <w:rPr>
          <w:sz w:val="20"/>
          <w:szCs w:val="20"/>
        </w:rPr>
        <w:t xml:space="preserve"> </w:t>
      </w:r>
      <w:r w:rsidR="00D53C18" w:rsidRPr="003C7100">
        <w:rPr>
          <w:sz w:val="20"/>
          <w:szCs w:val="20"/>
        </w:rPr>
        <w:t xml:space="preserve">kształtowanie potencjału poszczególnych miast, organizowaniu przestrzeni w sposób </w:t>
      </w:r>
      <w:r w:rsidR="001252FC">
        <w:rPr>
          <w:sz w:val="20"/>
          <w:szCs w:val="20"/>
        </w:rPr>
        <w:t>planowy i skoordynowany, zgodny</w:t>
      </w:r>
      <w:r w:rsidR="001252FC">
        <w:rPr>
          <w:sz w:val="20"/>
          <w:szCs w:val="20"/>
        </w:rPr>
        <w:br/>
      </w:r>
      <w:r w:rsidR="00D53C18" w:rsidRPr="003C7100">
        <w:rPr>
          <w:sz w:val="20"/>
          <w:szCs w:val="20"/>
        </w:rPr>
        <w:lastRenderedPageBreak/>
        <w:t>z wymaganiami ładu przestrzennego, planowanie przestrzeni, które pozwala zachować równowagę pomiędzy prowadzeniem działalności gospodarczych, a jakością życia ludności i akceptowanym poziomem oddziaływań</w:t>
      </w:r>
      <w:r w:rsidR="001252FC">
        <w:rPr>
          <w:sz w:val="20"/>
          <w:szCs w:val="20"/>
        </w:rPr>
        <w:br/>
      </w:r>
      <w:r w:rsidR="00D53C18" w:rsidRPr="003C7100">
        <w:rPr>
          <w:sz w:val="20"/>
          <w:szCs w:val="20"/>
        </w:rPr>
        <w:t>na środowisko, minimalizowanie zagrożeń i konfliktów przestrzennych</w:t>
      </w:r>
      <w:r w:rsidR="00C666EE" w:rsidRPr="003C7100">
        <w:rPr>
          <w:sz w:val="20"/>
          <w:szCs w:val="20"/>
        </w:rPr>
        <w:t>.</w:t>
      </w:r>
    </w:p>
    <w:p w14:paraId="7AAF3C47" w14:textId="77777777" w:rsidR="00D53C18" w:rsidRPr="003C7100" w:rsidRDefault="00D53C18" w:rsidP="00F3082E">
      <w:pPr>
        <w:pStyle w:val="Nagwek2"/>
        <w:rPr>
          <w:color w:val="auto"/>
        </w:rPr>
      </w:pPr>
      <w:bookmarkStart w:id="29" w:name="_Toc96679198"/>
      <w:bookmarkStart w:id="30" w:name="_Toc482883176"/>
      <w:bookmarkStart w:id="31" w:name="_Toc21680640"/>
      <w:r w:rsidRPr="003C7100">
        <w:rPr>
          <w:color w:val="auto"/>
        </w:rPr>
        <w:t>W</w:t>
      </w:r>
      <w:r w:rsidR="0096259E" w:rsidRPr="003C7100">
        <w:rPr>
          <w:color w:val="auto"/>
        </w:rPr>
        <w:t>ystępowanie obiektów i terenów chronionych na podstawie przepisów o ochronie przyrody</w:t>
      </w:r>
      <w:bookmarkEnd w:id="29"/>
      <w:r w:rsidR="0096259E" w:rsidRPr="003C7100">
        <w:rPr>
          <w:color w:val="auto"/>
        </w:rPr>
        <w:t xml:space="preserve"> </w:t>
      </w:r>
      <w:bookmarkEnd w:id="30"/>
      <w:bookmarkEnd w:id="31"/>
    </w:p>
    <w:p w14:paraId="2FA8728C" w14:textId="77777777" w:rsidR="00D53C18" w:rsidRPr="003C7100" w:rsidRDefault="00D53C18" w:rsidP="00D53C18">
      <w:pPr>
        <w:spacing w:line="24" w:lineRule="atLeast"/>
        <w:ind w:left="426" w:firstLine="0"/>
        <w:rPr>
          <w:sz w:val="20"/>
          <w:szCs w:val="20"/>
        </w:rPr>
      </w:pPr>
      <w:r w:rsidRPr="003C7100">
        <w:rPr>
          <w:sz w:val="20"/>
          <w:szCs w:val="20"/>
        </w:rPr>
        <w:t xml:space="preserve">Analizowany obszar nie znajduje się w zasięgu granic obszarów podlegających ochronie na podstawie przepisów o ochronie przyrody. </w:t>
      </w:r>
    </w:p>
    <w:p w14:paraId="6C3F2DE9" w14:textId="7562268D" w:rsidR="002F7E1E" w:rsidRPr="00061960" w:rsidRDefault="009C013B" w:rsidP="009C013B">
      <w:pPr>
        <w:keepNext/>
        <w:spacing w:line="24" w:lineRule="atLeast"/>
        <w:ind w:left="426" w:firstLine="0"/>
        <w:jc w:val="center"/>
      </w:pPr>
      <w:r w:rsidRPr="00061960">
        <w:rPr>
          <w:noProof/>
        </w:rPr>
        <w:drawing>
          <wp:inline distT="0" distB="0" distL="0" distR="0" wp14:anchorId="516DE42F" wp14:editId="1419664E">
            <wp:extent cx="2830664" cy="2273353"/>
            <wp:effectExtent l="0" t="0" r="825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zyrodnicz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39268" cy="2280263"/>
                    </a:xfrm>
                    <a:prstGeom prst="rect">
                      <a:avLst/>
                    </a:prstGeom>
                  </pic:spPr>
                </pic:pic>
              </a:graphicData>
            </a:graphic>
          </wp:inline>
        </w:drawing>
      </w:r>
    </w:p>
    <w:p w14:paraId="4ED147AB" w14:textId="3047D1A1" w:rsidR="002F7E1E" w:rsidRPr="00061960" w:rsidRDefault="002F7E1E" w:rsidP="002F7E1E">
      <w:pPr>
        <w:pStyle w:val="Legenda"/>
        <w:ind w:left="426" w:right="851" w:firstLine="0"/>
        <w:rPr>
          <w:b w:val="0"/>
          <w:sz w:val="18"/>
        </w:rPr>
      </w:pPr>
      <w:r w:rsidRPr="00061960">
        <w:rPr>
          <w:b w:val="0"/>
          <w:sz w:val="18"/>
        </w:rPr>
        <w:t xml:space="preserve">Rysunek </w:t>
      </w:r>
      <w:r w:rsidR="00F702E5" w:rsidRPr="00061960">
        <w:rPr>
          <w:b w:val="0"/>
          <w:sz w:val="18"/>
        </w:rPr>
        <w:fldChar w:fldCharType="begin"/>
      </w:r>
      <w:r w:rsidRPr="00061960">
        <w:rPr>
          <w:b w:val="0"/>
          <w:sz w:val="18"/>
        </w:rPr>
        <w:instrText xml:space="preserve"> SEQ Rysunek \* ARABIC </w:instrText>
      </w:r>
      <w:r w:rsidR="00F702E5" w:rsidRPr="00061960">
        <w:rPr>
          <w:b w:val="0"/>
          <w:sz w:val="18"/>
        </w:rPr>
        <w:fldChar w:fldCharType="separate"/>
      </w:r>
      <w:r w:rsidR="00915F3E">
        <w:rPr>
          <w:b w:val="0"/>
          <w:noProof/>
          <w:sz w:val="18"/>
        </w:rPr>
        <w:t>1</w:t>
      </w:r>
      <w:r w:rsidR="00F702E5" w:rsidRPr="00061960">
        <w:rPr>
          <w:b w:val="0"/>
          <w:sz w:val="18"/>
        </w:rPr>
        <w:fldChar w:fldCharType="end"/>
      </w:r>
      <w:r w:rsidRPr="00061960">
        <w:rPr>
          <w:b w:val="0"/>
          <w:sz w:val="18"/>
        </w:rPr>
        <w:t xml:space="preserve"> Plan miejscowy na tle obszarów objętych ochroną na podstawie przepisów o ochronie przyrody,</w:t>
      </w:r>
      <w:r w:rsidRPr="00061960">
        <w:rPr>
          <w:b w:val="0"/>
          <w:sz w:val="18"/>
        </w:rPr>
        <w:br/>
        <w:t xml:space="preserve">na podstawie GDOŚ </w:t>
      </w:r>
      <w:proofErr w:type="spellStart"/>
      <w:r w:rsidRPr="00061960">
        <w:rPr>
          <w:b w:val="0"/>
          <w:sz w:val="18"/>
        </w:rPr>
        <w:t>Geoportal</w:t>
      </w:r>
      <w:proofErr w:type="spellEnd"/>
    </w:p>
    <w:p w14:paraId="4DB7470F" w14:textId="77777777" w:rsidR="00BA15D6" w:rsidRPr="00061960" w:rsidRDefault="00D34A39" w:rsidP="00D3415D">
      <w:pPr>
        <w:pStyle w:val="Nagwek3"/>
        <w:numPr>
          <w:ilvl w:val="0"/>
          <w:numId w:val="5"/>
        </w:numPr>
        <w:ind w:hanging="567"/>
        <w:rPr>
          <w:color w:val="auto"/>
          <w:sz w:val="20"/>
          <w:szCs w:val="20"/>
        </w:rPr>
      </w:pPr>
      <w:bookmarkStart w:id="32" w:name="_Toc96679199"/>
      <w:r w:rsidRPr="00061960">
        <w:rPr>
          <w:color w:val="auto"/>
          <w:sz w:val="20"/>
          <w:szCs w:val="20"/>
        </w:rPr>
        <w:t>Obszary Natura 2000</w:t>
      </w:r>
      <w:bookmarkEnd w:id="32"/>
    </w:p>
    <w:p w14:paraId="0B2DDF6C" w14:textId="2271B203" w:rsidR="001B64FD" w:rsidRPr="00061960" w:rsidRDefault="008A3F80" w:rsidP="00F3005C">
      <w:pPr>
        <w:autoSpaceDE w:val="0"/>
        <w:autoSpaceDN w:val="0"/>
        <w:adjustRightInd w:val="0"/>
        <w:ind w:firstLine="709"/>
        <w:rPr>
          <w:sz w:val="20"/>
          <w:szCs w:val="20"/>
        </w:rPr>
      </w:pPr>
      <w:r w:rsidRPr="00061960">
        <w:rPr>
          <w:sz w:val="20"/>
          <w:szCs w:val="20"/>
        </w:rPr>
        <w:t>Najbliższe obszary  w sieci Natura 2000 znajdują się w  kierunku wschodnim i są oddalone o ponad 20</w:t>
      </w:r>
      <w:r w:rsidR="001252FC">
        <w:rPr>
          <w:sz w:val="20"/>
          <w:szCs w:val="20"/>
        </w:rPr>
        <w:t xml:space="preserve"> </w:t>
      </w:r>
      <w:r w:rsidRPr="00061960">
        <w:rPr>
          <w:sz w:val="20"/>
          <w:szCs w:val="20"/>
        </w:rPr>
        <w:t>km.</w:t>
      </w:r>
      <w:r w:rsidR="00F3005C" w:rsidRPr="00061960">
        <w:rPr>
          <w:sz w:val="20"/>
          <w:szCs w:val="20"/>
        </w:rPr>
        <w:t xml:space="preserve"> </w:t>
      </w:r>
      <w:r w:rsidRPr="00061960">
        <w:rPr>
          <w:sz w:val="20"/>
          <w:szCs w:val="20"/>
        </w:rPr>
        <w:t xml:space="preserve">Obszar </w:t>
      </w:r>
      <w:r w:rsidR="001B64FD" w:rsidRPr="00061960">
        <w:rPr>
          <w:sz w:val="20"/>
          <w:szCs w:val="20"/>
        </w:rPr>
        <w:t>Dolina Drwęcy</w:t>
      </w:r>
      <w:r w:rsidRPr="00061960">
        <w:rPr>
          <w:sz w:val="20"/>
          <w:szCs w:val="20"/>
        </w:rPr>
        <w:t xml:space="preserve"> </w:t>
      </w:r>
      <w:r w:rsidR="001B64FD" w:rsidRPr="00061960">
        <w:rPr>
          <w:sz w:val="20"/>
          <w:szCs w:val="20"/>
        </w:rPr>
        <w:t>obejmuje rzekę Drwęcę wraz z dopływami. Obszar stanowiący mozaikę siedlisk z różnego typu zbiornikami wodnymi (jeziora, starorzecza), torfowiskami wysokimi i przejściowymi, lasami bukowymi, grądowymi, łęgowymi i borami bagiennymi ekstensywnie użytkowanymi łąkami w dolinie rzeki, niżowymi nadrzecznymi zbiorowiskami okrajkowymi. Rzeka Drwęca i jej dorzecze objęte jest krajowym programem restytucji ryb wędrownych.</w:t>
      </w:r>
    </w:p>
    <w:p w14:paraId="79E0E4F5" w14:textId="77777777" w:rsidR="00A67723" w:rsidRPr="00061960" w:rsidRDefault="00A67723" w:rsidP="00D3415D">
      <w:pPr>
        <w:pStyle w:val="Nagwek3"/>
        <w:numPr>
          <w:ilvl w:val="0"/>
          <w:numId w:val="5"/>
        </w:numPr>
        <w:ind w:hanging="567"/>
        <w:rPr>
          <w:color w:val="auto"/>
          <w:sz w:val="20"/>
          <w:szCs w:val="20"/>
        </w:rPr>
      </w:pPr>
      <w:bookmarkStart w:id="33" w:name="_Toc96679200"/>
      <w:r w:rsidRPr="00061960">
        <w:rPr>
          <w:color w:val="auto"/>
          <w:sz w:val="20"/>
          <w:szCs w:val="20"/>
        </w:rPr>
        <w:t>Obszar Chronionego Krajobrazu</w:t>
      </w:r>
      <w:bookmarkEnd w:id="33"/>
    </w:p>
    <w:p w14:paraId="43BC8A15" w14:textId="4C3F1CE1" w:rsidR="00A67723" w:rsidRPr="00061960" w:rsidRDefault="00BA15D6" w:rsidP="00A67723">
      <w:pPr>
        <w:rPr>
          <w:sz w:val="20"/>
          <w:szCs w:val="20"/>
        </w:rPr>
      </w:pPr>
      <w:r w:rsidRPr="00061960">
        <w:rPr>
          <w:sz w:val="20"/>
          <w:szCs w:val="20"/>
        </w:rPr>
        <w:t xml:space="preserve">Najbliższy </w:t>
      </w:r>
      <w:r w:rsidR="00976A45" w:rsidRPr="00061960">
        <w:rPr>
          <w:sz w:val="20"/>
          <w:szCs w:val="20"/>
        </w:rPr>
        <w:t xml:space="preserve">obszar </w:t>
      </w:r>
      <w:r w:rsidRPr="00061960">
        <w:rPr>
          <w:sz w:val="20"/>
          <w:szCs w:val="20"/>
        </w:rPr>
        <w:t>to Torfowiskowo-</w:t>
      </w:r>
      <w:r w:rsidR="00976A45" w:rsidRPr="00061960">
        <w:rPr>
          <w:sz w:val="20"/>
          <w:szCs w:val="20"/>
        </w:rPr>
        <w:t xml:space="preserve"> </w:t>
      </w:r>
      <w:r w:rsidRPr="00061960">
        <w:rPr>
          <w:sz w:val="20"/>
          <w:szCs w:val="20"/>
        </w:rPr>
        <w:t>Jeziorno-</w:t>
      </w:r>
      <w:r w:rsidR="00976A45" w:rsidRPr="00061960">
        <w:rPr>
          <w:sz w:val="20"/>
          <w:szCs w:val="20"/>
        </w:rPr>
        <w:t xml:space="preserve"> </w:t>
      </w:r>
      <w:r w:rsidRPr="00061960">
        <w:rPr>
          <w:sz w:val="20"/>
          <w:szCs w:val="20"/>
        </w:rPr>
        <w:t xml:space="preserve">Leśny </w:t>
      </w:r>
      <w:r w:rsidR="00976A45" w:rsidRPr="00061960">
        <w:rPr>
          <w:sz w:val="20"/>
          <w:szCs w:val="20"/>
        </w:rPr>
        <w:t xml:space="preserve">Obszar Chronionego Krajobrazu „Zgniłka-Wieczno-Wronie”. Chroni on największy na terenie pojezierza kompleks torfowiskowy ze zbiorowiskami roślinnymi i szeregiem rzadkich i chronionych gatunków roślin i zwierząt, największe na terenie Pojezierza Chełmińskiego jezioro </w:t>
      </w:r>
      <w:proofErr w:type="spellStart"/>
      <w:r w:rsidR="00976A45" w:rsidRPr="00061960">
        <w:rPr>
          <w:sz w:val="20"/>
          <w:szCs w:val="20"/>
        </w:rPr>
        <w:t>Wieczno</w:t>
      </w:r>
      <w:proofErr w:type="spellEnd"/>
      <w:r w:rsidR="00976A45" w:rsidRPr="00061960">
        <w:rPr>
          <w:sz w:val="20"/>
          <w:szCs w:val="20"/>
        </w:rPr>
        <w:t xml:space="preserve"> o dobrej jakości wody, użytkowane rekreacyjnie i będące jednocześnie miejscem lęgo</w:t>
      </w:r>
      <w:r w:rsidR="001252FC">
        <w:rPr>
          <w:sz w:val="20"/>
          <w:szCs w:val="20"/>
        </w:rPr>
        <w:t>wym ptactwa oraz kompleks leśny</w:t>
      </w:r>
      <w:r w:rsidR="001252FC">
        <w:rPr>
          <w:sz w:val="20"/>
          <w:szCs w:val="20"/>
        </w:rPr>
        <w:br/>
      </w:r>
      <w:r w:rsidR="00976A45" w:rsidRPr="00061960">
        <w:rPr>
          <w:sz w:val="20"/>
          <w:szCs w:val="20"/>
        </w:rPr>
        <w:t xml:space="preserve">z rezerwatem przyrody „Wronie”. Powierzchnia obszaru wynosi 10.645,0 ha. Obszar oddalony jest od analizowanego terenu o </w:t>
      </w:r>
      <w:r w:rsidR="008A3F80" w:rsidRPr="00061960">
        <w:rPr>
          <w:sz w:val="20"/>
          <w:szCs w:val="20"/>
        </w:rPr>
        <w:t>ok</w:t>
      </w:r>
      <w:r w:rsidR="00976A45" w:rsidRPr="00061960">
        <w:rPr>
          <w:sz w:val="20"/>
          <w:szCs w:val="20"/>
        </w:rPr>
        <w:t>.</w:t>
      </w:r>
      <w:r w:rsidR="008A3F80" w:rsidRPr="00061960">
        <w:rPr>
          <w:sz w:val="20"/>
          <w:szCs w:val="20"/>
        </w:rPr>
        <w:t xml:space="preserve"> </w:t>
      </w:r>
      <w:r w:rsidR="00061960" w:rsidRPr="00061960">
        <w:rPr>
          <w:sz w:val="20"/>
          <w:szCs w:val="20"/>
        </w:rPr>
        <w:t>2,2</w:t>
      </w:r>
      <w:r w:rsidR="00D0181E" w:rsidRPr="00061960">
        <w:rPr>
          <w:sz w:val="20"/>
          <w:szCs w:val="20"/>
        </w:rPr>
        <w:t>km</w:t>
      </w:r>
      <w:r w:rsidR="008A3F80" w:rsidRPr="00061960">
        <w:rPr>
          <w:sz w:val="20"/>
          <w:szCs w:val="20"/>
        </w:rPr>
        <w:t>.</w:t>
      </w:r>
    </w:p>
    <w:p w14:paraId="330A23DE" w14:textId="77777777" w:rsidR="00F87040" w:rsidRPr="00061960" w:rsidRDefault="00F87040" w:rsidP="00D3415D">
      <w:pPr>
        <w:pStyle w:val="Nagwek3"/>
        <w:numPr>
          <w:ilvl w:val="0"/>
          <w:numId w:val="5"/>
        </w:numPr>
        <w:ind w:hanging="567"/>
        <w:rPr>
          <w:color w:val="auto"/>
          <w:sz w:val="20"/>
          <w:szCs w:val="20"/>
        </w:rPr>
      </w:pPr>
      <w:bookmarkStart w:id="34" w:name="_Toc96679201"/>
      <w:r w:rsidRPr="00061960">
        <w:rPr>
          <w:color w:val="auto"/>
          <w:sz w:val="20"/>
          <w:szCs w:val="20"/>
        </w:rPr>
        <w:t>Rezerwat przyrody</w:t>
      </w:r>
      <w:bookmarkEnd w:id="34"/>
    </w:p>
    <w:p w14:paraId="270EC621" w14:textId="2A8652D0" w:rsidR="00F87040" w:rsidRPr="00061960" w:rsidRDefault="00976A45" w:rsidP="00F87040">
      <w:pPr>
        <w:rPr>
          <w:sz w:val="20"/>
          <w:szCs w:val="20"/>
        </w:rPr>
      </w:pPr>
      <w:r w:rsidRPr="00061960">
        <w:rPr>
          <w:sz w:val="20"/>
          <w:szCs w:val="20"/>
        </w:rPr>
        <w:t>Najbliższy r</w:t>
      </w:r>
      <w:r w:rsidR="00A67723" w:rsidRPr="00061960">
        <w:rPr>
          <w:sz w:val="20"/>
          <w:szCs w:val="20"/>
        </w:rPr>
        <w:t xml:space="preserve">ezerwat przyrody </w:t>
      </w:r>
      <w:r w:rsidRPr="00061960">
        <w:rPr>
          <w:sz w:val="20"/>
          <w:szCs w:val="20"/>
        </w:rPr>
        <w:t>Rezerwat Wronie, oddal</w:t>
      </w:r>
      <w:r w:rsidR="008A3F80" w:rsidRPr="00061960">
        <w:rPr>
          <w:sz w:val="20"/>
          <w:szCs w:val="20"/>
        </w:rPr>
        <w:t xml:space="preserve">ony od analizowanego obszaru o </w:t>
      </w:r>
      <w:r w:rsidR="00874AEE" w:rsidRPr="00061960">
        <w:rPr>
          <w:sz w:val="20"/>
          <w:szCs w:val="20"/>
        </w:rPr>
        <w:t>3</w:t>
      </w:r>
      <w:r w:rsidRPr="00061960">
        <w:rPr>
          <w:sz w:val="20"/>
          <w:szCs w:val="20"/>
        </w:rPr>
        <w:t>,</w:t>
      </w:r>
      <w:r w:rsidR="00F95BDB" w:rsidRPr="00061960">
        <w:rPr>
          <w:sz w:val="20"/>
          <w:szCs w:val="20"/>
        </w:rPr>
        <w:t>5</w:t>
      </w:r>
      <w:r w:rsidR="001252FC">
        <w:rPr>
          <w:sz w:val="20"/>
          <w:szCs w:val="20"/>
        </w:rPr>
        <w:t xml:space="preserve"> </w:t>
      </w:r>
      <w:r w:rsidRPr="00061960">
        <w:rPr>
          <w:sz w:val="20"/>
          <w:szCs w:val="20"/>
        </w:rPr>
        <w:t xml:space="preserve">km. </w:t>
      </w:r>
      <w:r w:rsidR="00A67723" w:rsidRPr="00061960">
        <w:rPr>
          <w:sz w:val="20"/>
          <w:szCs w:val="20"/>
        </w:rPr>
        <w:t xml:space="preserve"> </w:t>
      </w:r>
      <w:r w:rsidRPr="00061960">
        <w:rPr>
          <w:sz w:val="20"/>
          <w:szCs w:val="20"/>
        </w:rPr>
        <w:t>Celem ochrony rezerwatu jest zachowanie ze względów naukowych i dydaktycznych fragmentu buczyny pomorskiej, przy północno-wschodniej granicy zasięgu buka. W skład rezerwatu „Wronie” wchodzą oddziały leśne leśnictwa Wronie, Nadleśnictwa Golub-Dobrzyń, o łącznej powierzchni 68,74 ha.</w:t>
      </w:r>
      <w:r w:rsidR="00061960" w:rsidRPr="00061960">
        <w:rPr>
          <w:sz w:val="20"/>
          <w:szCs w:val="20"/>
        </w:rPr>
        <w:t xml:space="preserve"> Obszar oddalo</w:t>
      </w:r>
      <w:r w:rsidR="001252FC">
        <w:rPr>
          <w:sz w:val="20"/>
          <w:szCs w:val="20"/>
        </w:rPr>
        <w:t>ny jest od analizowanego terenu</w:t>
      </w:r>
      <w:r w:rsidR="001252FC">
        <w:rPr>
          <w:sz w:val="20"/>
          <w:szCs w:val="20"/>
        </w:rPr>
        <w:br/>
      </w:r>
      <w:r w:rsidR="00061960" w:rsidRPr="00061960">
        <w:rPr>
          <w:sz w:val="20"/>
          <w:szCs w:val="20"/>
        </w:rPr>
        <w:t>o ok. 5,4km.</w:t>
      </w:r>
    </w:p>
    <w:p w14:paraId="7CD3A897" w14:textId="77777777" w:rsidR="006E46FF" w:rsidRPr="003E2BC8" w:rsidRDefault="005547F2" w:rsidP="00A74B25">
      <w:pPr>
        <w:rPr>
          <w:color w:val="FF0000"/>
          <w:sz w:val="20"/>
          <w:szCs w:val="20"/>
        </w:rPr>
      </w:pPr>
      <w:r w:rsidRPr="003E2BC8">
        <w:rPr>
          <w:color w:val="FF0000"/>
          <w:sz w:val="20"/>
          <w:szCs w:val="20"/>
        </w:rPr>
        <w:t xml:space="preserve">   </w:t>
      </w:r>
    </w:p>
    <w:p w14:paraId="5EF7A96E" w14:textId="77777777" w:rsidR="003A759F" w:rsidRPr="00061960" w:rsidRDefault="003A759F" w:rsidP="00F3082E">
      <w:pPr>
        <w:pStyle w:val="Nagwek2"/>
        <w:rPr>
          <w:color w:val="auto"/>
        </w:rPr>
      </w:pPr>
      <w:bookmarkStart w:id="35" w:name="_Toc96679202"/>
      <w:r w:rsidRPr="00061960">
        <w:rPr>
          <w:color w:val="auto"/>
        </w:rPr>
        <w:t>Zalecenia do projektu planu na podstawie analizy obszaru:</w:t>
      </w:r>
      <w:bookmarkEnd w:id="35"/>
    </w:p>
    <w:p w14:paraId="5E2BD579" w14:textId="77777777" w:rsidR="00967107" w:rsidRPr="00061960" w:rsidRDefault="003A759F" w:rsidP="00D3415D">
      <w:pPr>
        <w:pStyle w:val="Akapitzlist"/>
        <w:numPr>
          <w:ilvl w:val="0"/>
          <w:numId w:val="7"/>
        </w:numPr>
        <w:rPr>
          <w:sz w:val="20"/>
          <w:szCs w:val="20"/>
        </w:rPr>
      </w:pPr>
      <w:r w:rsidRPr="00061960">
        <w:rPr>
          <w:sz w:val="20"/>
          <w:szCs w:val="20"/>
        </w:rPr>
        <w:t xml:space="preserve">Wprowadzenie nowej zabudowy powinno stanowić uzupełnienie istniejących zabudowań, nawiązywać do otoczenia. </w:t>
      </w:r>
    </w:p>
    <w:p w14:paraId="52A96E1B" w14:textId="77777777" w:rsidR="007F2382" w:rsidRPr="00061960" w:rsidRDefault="007F2382" w:rsidP="00D3415D">
      <w:pPr>
        <w:pStyle w:val="Akapitzlist"/>
        <w:numPr>
          <w:ilvl w:val="0"/>
          <w:numId w:val="7"/>
        </w:numPr>
        <w:spacing w:line="276" w:lineRule="auto"/>
        <w:rPr>
          <w:sz w:val="20"/>
          <w:szCs w:val="20"/>
        </w:rPr>
      </w:pPr>
      <w:r w:rsidRPr="00061960">
        <w:rPr>
          <w:sz w:val="20"/>
          <w:szCs w:val="20"/>
        </w:rPr>
        <w:t>Ład przestrzenny powinien być uzyskany poprzez wysokie walory estetyczne, funkcjonalne oraz logikę, czytelność i jasność struktur przestrzennych, jak i ich zharmonizowanie z przyrodą, wysoką użyteczność i efektywność zagospodarowania.</w:t>
      </w:r>
    </w:p>
    <w:p w14:paraId="48F1D1E8" w14:textId="77777777" w:rsidR="007F2382" w:rsidRPr="00061960" w:rsidRDefault="007F2382" w:rsidP="00D3415D">
      <w:pPr>
        <w:pStyle w:val="Akapitzlist"/>
        <w:numPr>
          <w:ilvl w:val="0"/>
          <w:numId w:val="7"/>
        </w:numPr>
        <w:spacing w:line="276" w:lineRule="auto"/>
        <w:rPr>
          <w:sz w:val="20"/>
          <w:szCs w:val="20"/>
        </w:rPr>
      </w:pPr>
      <w:r w:rsidRPr="00061960">
        <w:rPr>
          <w:sz w:val="20"/>
          <w:szCs w:val="20"/>
        </w:rPr>
        <w:lastRenderedPageBreak/>
        <w:t>Należy dążyć do zmniejszenia tak zwanej „niskiej emisji” wpływającej na zanieczyszczenie powietrza poprzez stosowanie niskoemisyjnych źródeł i wysokosprawnych urządzeń  grzewczych.</w:t>
      </w:r>
    </w:p>
    <w:p w14:paraId="000E91CB" w14:textId="77777777" w:rsidR="007F2382" w:rsidRPr="00061960" w:rsidRDefault="007F2382" w:rsidP="00D3415D">
      <w:pPr>
        <w:pStyle w:val="Akapitzlist"/>
        <w:numPr>
          <w:ilvl w:val="0"/>
          <w:numId w:val="7"/>
        </w:numPr>
        <w:spacing w:line="276" w:lineRule="auto"/>
        <w:rPr>
          <w:sz w:val="20"/>
          <w:szCs w:val="20"/>
        </w:rPr>
      </w:pPr>
      <w:r w:rsidRPr="00061960">
        <w:rPr>
          <w:sz w:val="20"/>
          <w:szCs w:val="20"/>
        </w:rPr>
        <w:t>Należy określić sposób odprowadzania ścieków oraz usuwanie odpadów, w sposób niezagrażający jakości wód.</w:t>
      </w:r>
    </w:p>
    <w:p w14:paraId="5B917B7C" w14:textId="77777777" w:rsidR="007F2382" w:rsidRPr="00061960" w:rsidRDefault="007F2382" w:rsidP="00D3415D">
      <w:pPr>
        <w:pStyle w:val="Akapitzlist"/>
        <w:numPr>
          <w:ilvl w:val="0"/>
          <w:numId w:val="7"/>
        </w:numPr>
        <w:spacing w:line="276" w:lineRule="auto"/>
        <w:rPr>
          <w:sz w:val="20"/>
          <w:szCs w:val="20"/>
        </w:rPr>
      </w:pPr>
      <w:r w:rsidRPr="00061960">
        <w:rPr>
          <w:sz w:val="20"/>
          <w:szCs w:val="20"/>
        </w:rPr>
        <w:t xml:space="preserve">Należy określić minimalną powierzchnię biologicznie czynną w celu ochrony bioróżnorodności oraz umożliwienia swobodnego odpływu wód deszczowych do gruntu. </w:t>
      </w:r>
    </w:p>
    <w:p w14:paraId="1AE38AFA" w14:textId="2174CCD0" w:rsidR="00061960" w:rsidRPr="00061960" w:rsidRDefault="00061960" w:rsidP="00061960">
      <w:pPr>
        <w:framePr w:w="5673" w:wrap="auto" w:hAnchor="text"/>
        <w:rPr>
          <w:color w:val="FF0000"/>
          <w:sz w:val="20"/>
          <w:szCs w:val="20"/>
        </w:rPr>
        <w:sectPr w:rsidR="00061960" w:rsidRPr="00061960" w:rsidSect="00971A34">
          <w:type w:val="continuous"/>
          <w:pgSz w:w="11906" w:h="16838"/>
          <w:pgMar w:top="1417" w:right="991" w:bottom="1417" w:left="1417" w:header="708" w:footer="708" w:gutter="0"/>
          <w:cols w:space="282"/>
          <w:titlePg/>
          <w:docGrid w:linePitch="360"/>
        </w:sectPr>
      </w:pPr>
    </w:p>
    <w:p w14:paraId="31836450" w14:textId="77777777" w:rsidR="00C15AA2" w:rsidRPr="00826E70" w:rsidRDefault="004F4341" w:rsidP="00F3082E">
      <w:pPr>
        <w:pStyle w:val="Nagwek2"/>
        <w:rPr>
          <w:color w:val="auto"/>
        </w:rPr>
      </w:pPr>
      <w:bookmarkStart w:id="36" w:name="_Toc96679203"/>
      <w:r w:rsidRPr="00826E70">
        <w:rPr>
          <w:color w:val="auto"/>
        </w:rPr>
        <w:t>U</w:t>
      </w:r>
      <w:r w:rsidR="00B91807" w:rsidRPr="00826E70">
        <w:rPr>
          <w:color w:val="auto"/>
        </w:rPr>
        <w:t>stalenia planu</w:t>
      </w:r>
      <w:bookmarkEnd w:id="36"/>
    </w:p>
    <w:p w14:paraId="18AC0FA1" w14:textId="77777777" w:rsidR="00511F21" w:rsidRPr="003E2BC8" w:rsidRDefault="00511F21" w:rsidP="00511F21">
      <w:pPr>
        <w:rPr>
          <w:color w:val="FF0000"/>
          <w:sz w:val="20"/>
          <w:szCs w:val="20"/>
        </w:rPr>
        <w:sectPr w:rsidR="00511F21" w:rsidRPr="003E2BC8" w:rsidSect="00971A34">
          <w:type w:val="continuous"/>
          <w:pgSz w:w="11906" w:h="16838"/>
          <w:pgMar w:top="1417" w:right="991" w:bottom="1417" w:left="1417" w:header="708" w:footer="708" w:gutter="0"/>
          <w:cols w:num="2" w:space="282"/>
          <w:titlePg/>
          <w:docGrid w:linePitch="360"/>
        </w:sectPr>
      </w:pPr>
    </w:p>
    <w:p w14:paraId="6BF2FDF7" w14:textId="77777777" w:rsidR="00826E70" w:rsidRPr="00826E70" w:rsidRDefault="00826E70" w:rsidP="00826E70">
      <w:pPr>
        <w:keepNext/>
        <w:keepLines/>
        <w:spacing w:after="60"/>
        <w:jc w:val="center"/>
        <w:rPr>
          <w:sz w:val="20"/>
        </w:rPr>
      </w:pPr>
      <w:r w:rsidRPr="00826E70">
        <w:rPr>
          <w:b/>
          <w:sz w:val="20"/>
        </w:rPr>
        <w:t>USTALENIA DOTYCZĄCE TERENU WYDZIELONEGO LINIAMI ROZGRANICZAJĄCYMI</w:t>
      </w:r>
    </w:p>
    <w:p w14:paraId="6405DFF8" w14:textId="77777777" w:rsidR="00826E70" w:rsidRPr="00826E70" w:rsidRDefault="00826E70" w:rsidP="00826E70">
      <w:pPr>
        <w:keepLines/>
        <w:spacing w:after="60"/>
        <w:ind w:firstLine="340"/>
        <w:rPr>
          <w:sz w:val="20"/>
        </w:rPr>
      </w:pPr>
      <w:r w:rsidRPr="00826E70">
        <w:rPr>
          <w:sz w:val="20"/>
        </w:rPr>
        <w:t xml:space="preserve">§ 5. Dla terenu oznaczonego na rysunku planu symbolem </w:t>
      </w:r>
      <w:r w:rsidRPr="00826E70">
        <w:rPr>
          <w:b/>
          <w:sz w:val="20"/>
        </w:rPr>
        <w:t>MW</w:t>
      </w:r>
      <w:r w:rsidRPr="00826E70">
        <w:rPr>
          <w:sz w:val="20"/>
        </w:rPr>
        <w:t>, ustala się:</w:t>
      </w:r>
    </w:p>
    <w:p w14:paraId="506E1505" w14:textId="77777777" w:rsidR="00826E70" w:rsidRPr="00826E70" w:rsidRDefault="00826E70" w:rsidP="00826E70">
      <w:pPr>
        <w:numPr>
          <w:ilvl w:val="0"/>
          <w:numId w:val="37"/>
        </w:numPr>
        <w:spacing w:after="60"/>
        <w:rPr>
          <w:sz w:val="20"/>
        </w:rPr>
      </w:pPr>
      <w:r w:rsidRPr="00826E70">
        <w:rPr>
          <w:sz w:val="20"/>
        </w:rPr>
        <w:t>przeznaczenie podstawowe: teren zabudowy mieszkaniowej wielorodzinnej;</w:t>
      </w:r>
    </w:p>
    <w:p w14:paraId="2A29382F" w14:textId="18CC6210" w:rsidR="00826E70" w:rsidRPr="00826E70" w:rsidRDefault="00826E70" w:rsidP="00826E70">
      <w:pPr>
        <w:numPr>
          <w:ilvl w:val="0"/>
          <w:numId w:val="37"/>
        </w:numPr>
        <w:spacing w:after="60"/>
        <w:rPr>
          <w:sz w:val="20"/>
        </w:rPr>
      </w:pPr>
      <w:r w:rsidRPr="00826E70">
        <w:rPr>
          <w:sz w:val="20"/>
        </w:rPr>
        <w:t>przeznaczenie dopuszczalne: usługi z zakresu oświaty (przedszkole), gastronomii, handlu detalicznego, garaże</w:t>
      </w:r>
      <w:r w:rsidR="00E1003E">
        <w:rPr>
          <w:sz w:val="20"/>
        </w:rPr>
        <w:t>, infrastruktura techniczna</w:t>
      </w:r>
      <w:r w:rsidRPr="00826E70">
        <w:rPr>
          <w:sz w:val="20"/>
        </w:rPr>
        <w:t>;</w:t>
      </w:r>
    </w:p>
    <w:p w14:paraId="0A5D34F9" w14:textId="77777777" w:rsidR="00826E70" w:rsidRPr="00826E70" w:rsidRDefault="00826E70" w:rsidP="00826E70">
      <w:pPr>
        <w:numPr>
          <w:ilvl w:val="0"/>
          <w:numId w:val="37"/>
        </w:numPr>
        <w:spacing w:after="60"/>
        <w:rPr>
          <w:sz w:val="20"/>
        </w:rPr>
      </w:pPr>
      <w:r w:rsidRPr="00826E70">
        <w:rPr>
          <w:sz w:val="20"/>
        </w:rPr>
        <w:t xml:space="preserve">zasady ochrony i kształtowania ładu przestrzennego: </w:t>
      </w:r>
    </w:p>
    <w:p w14:paraId="34C5FC64" w14:textId="77777777" w:rsidR="00826E70" w:rsidRPr="00826E70" w:rsidRDefault="00826E70" w:rsidP="00826E70">
      <w:pPr>
        <w:numPr>
          <w:ilvl w:val="0"/>
          <w:numId w:val="38"/>
        </w:numPr>
        <w:spacing w:after="60"/>
        <w:ind w:left="709" w:hanging="283"/>
        <w:rPr>
          <w:sz w:val="20"/>
        </w:rPr>
      </w:pPr>
      <w:r w:rsidRPr="00826E70">
        <w:rPr>
          <w:sz w:val="20"/>
        </w:rPr>
        <w:t>funkcje usługowe w budynkach wielorodzinnych lokalizować na parterach budynków;</w:t>
      </w:r>
    </w:p>
    <w:p w14:paraId="2A704A31" w14:textId="77777777" w:rsidR="00826E70" w:rsidRPr="00826E70" w:rsidRDefault="00826E70" w:rsidP="00826E70">
      <w:pPr>
        <w:numPr>
          <w:ilvl w:val="0"/>
          <w:numId w:val="38"/>
        </w:numPr>
        <w:spacing w:after="60"/>
        <w:ind w:left="709" w:hanging="283"/>
        <w:rPr>
          <w:sz w:val="20"/>
        </w:rPr>
      </w:pPr>
      <w:r w:rsidRPr="00826E70">
        <w:rPr>
          <w:sz w:val="20"/>
        </w:rPr>
        <w:t>funkcje usługowe, w tym przedszkole, mogą stanowić odrębne budynki wolnostojące;</w:t>
      </w:r>
    </w:p>
    <w:p w14:paraId="30DB06AE" w14:textId="77777777" w:rsidR="00826E70" w:rsidRPr="00826E70" w:rsidRDefault="00826E70" w:rsidP="00826E70">
      <w:pPr>
        <w:numPr>
          <w:ilvl w:val="0"/>
          <w:numId w:val="38"/>
        </w:numPr>
        <w:spacing w:after="60"/>
        <w:ind w:left="709" w:hanging="283"/>
        <w:rPr>
          <w:sz w:val="20"/>
        </w:rPr>
      </w:pPr>
      <w:r w:rsidRPr="00826E70">
        <w:rPr>
          <w:sz w:val="20"/>
        </w:rPr>
        <w:t xml:space="preserve"> maksymalny udział terenów usługowych w granicach terenu: 30%;</w:t>
      </w:r>
    </w:p>
    <w:p w14:paraId="5D9C029F" w14:textId="77777777" w:rsidR="00826E70" w:rsidRPr="00826E70" w:rsidRDefault="00826E70" w:rsidP="00826E70">
      <w:pPr>
        <w:numPr>
          <w:ilvl w:val="0"/>
          <w:numId w:val="38"/>
        </w:numPr>
        <w:spacing w:after="60"/>
        <w:ind w:left="709" w:hanging="283"/>
        <w:rPr>
          <w:sz w:val="20"/>
        </w:rPr>
      </w:pPr>
      <w:r w:rsidRPr="00826E70">
        <w:rPr>
          <w:sz w:val="20"/>
        </w:rPr>
        <w:t>garaże dla samochodów osobowych realizować w projektowanych budynkach lub w formie zwartych murowanych kompleksów garażowych w formie szeregowej o jednakowej architekturze i kolorystyce;</w:t>
      </w:r>
    </w:p>
    <w:p w14:paraId="451D7D8E" w14:textId="77777777" w:rsidR="00826E70" w:rsidRPr="00826E70" w:rsidRDefault="00826E70" w:rsidP="00826E70">
      <w:pPr>
        <w:spacing w:after="60"/>
        <w:ind w:left="340" w:hanging="227"/>
        <w:rPr>
          <w:sz w:val="20"/>
        </w:rPr>
      </w:pPr>
      <w:r w:rsidRPr="00826E70">
        <w:rPr>
          <w:sz w:val="20"/>
        </w:rPr>
        <w:t>4) zasady ochrony środowiska, przyrody i krajobrazu:</w:t>
      </w:r>
    </w:p>
    <w:p w14:paraId="17668ABA" w14:textId="77777777" w:rsidR="00826E70" w:rsidRPr="00826E70" w:rsidRDefault="00826E70" w:rsidP="00826E70">
      <w:pPr>
        <w:keepLines/>
        <w:spacing w:after="60"/>
        <w:ind w:left="567" w:hanging="227"/>
        <w:rPr>
          <w:sz w:val="20"/>
        </w:rPr>
      </w:pPr>
      <w:r w:rsidRPr="00826E70">
        <w:rPr>
          <w:sz w:val="20"/>
        </w:rPr>
        <w:t>a) zakaz lokalizacji przedsięwzięć mogących zawsze  i potencjalnie znacząco oddziaływać na środowisko, za wyjątkiem urządzeń infrastruktury technicznej,</w:t>
      </w:r>
    </w:p>
    <w:p w14:paraId="53E4C8C0" w14:textId="73E69E82" w:rsidR="00826E70" w:rsidRPr="00826E70" w:rsidRDefault="00826E70" w:rsidP="00826E70">
      <w:pPr>
        <w:keepLines/>
        <w:spacing w:after="60"/>
        <w:ind w:left="567" w:hanging="227"/>
        <w:rPr>
          <w:sz w:val="20"/>
        </w:rPr>
      </w:pPr>
      <w:r w:rsidRPr="00826E70">
        <w:rPr>
          <w:sz w:val="20"/>
        </w:rPr>
        <w:t>b) dopuszczalne poziomy hałasu w środowisku: jak dla terenów zabudowy mieszk</w:t>
      </w:r>
      <w:r w:rsidR="001252FC">
        <w:rPr>
          <w:sz w:val="20"/>
        </w:rPr>
        <w:t>aniowej wielorodzinnej, zgodnie</w:t>
      </w:r>
      <w:r w:rsidR="001252FC">
        <w:rPr>
          <w:sz w:val="20"/>
        </w:rPr>
        <w:br/>
      </w:r>
      <w:r w:rsidRPr="00826E70">
        <w:rPr>
          <w:sz w:val="20"/>
        </w:rPr>
        <w:t>z przepisami odrębnymi,</w:t>
      </w:r>
    </w:p>
    <w:p w14:paraId="0AF65D06" w14:textId="6391D3E1" w:rsidR="00826E70" w:rsidRPr="00826E70" w:rsidRDefault="00826E70" w:rsidP="00826E70">
      <w:pPr>
        <w:keepLines/>
        <w:spacing w:after="60"/>
        <w:ind w:left="567" w:hanging="227"/>
        <w:rPr>
          <w:sz w:val="20"/>
        </w:rPr>
      </w:pPr>
      <w:r w:rsidRPr="00826E70">
        <w:rPr>
          <w:sz w:val="20"/>
        </w:rPr>
        <w:t xml:space="preserve">c) nakaz stosowania systemów grzewczych opartych o technologie </w:t>
      </w:r>
      <w:proofErr w:type="spellStart"/>
      <w:r w:rsidRPr="00826E70">
        <w:rPr>
          <w:sz w:val="20"/>
        </w:rPr>
        <w:t>bezem</w:t>
      </w:r>
      <w:r w:rsidR="001252FC">
        <w:rPr>
          <w:sz w:val="20"/>
        </w:rPr>
        <w:t>isyjne</w:t>
      </w:r>
      <w:proofErr w:type="spellEnd"/>
      <w:r w:rsidR="001252FC">
        <w:rPr>
          <w:sz w:val="20"/>
        </w:rPr>
        <w:t xml:space="preserve"> lub o rozwiązania oparte</w:t>
      </w:r>
      <w:r w:rsidR="001252FC">
        <w:rPr>
          <w:sz w:val="20"/>
        </w:rPr>
        <w:br/>
      </w:r>
      <w:r w:rsidRPr="00826E70">
        <w:rPr>
          <w:sz w:val="20"/>
        </w:rPr>
        <w:t>na technologiach i paliwach zapewniających minimalne wskaźniki emisyjne gazów i pyłów do powietrza, ograniczające tzw. „niską emisję”.</w:t>
      </w:r>
    </w:p>
    <w:p w14:paraId="285B588B" w14:textId="77777777" w:rsidR="00826E70" w:rsidRPr="00826E70" w:rsidRDefault="00826E70" w:rsidP="00826E70">
      <w:pPr>
        <w:spacing w:after="60"/>
        <w:ind w:firstLine="180"/>
        <w:rPr>
          <w:sz w:val="20"/>
        </w:rPr>
      </w:pPr>
      <w:r w:rsidRPr="00826E70">
        <w:rPr>
          <w:sz w:val="20"/>
        </w:rPr>
        <w:t xml:space="preserve">5) zasady kształtowania krajobrazu: </w:t>
      </w:r>
    </w:p>
    <w:p w14:paraId="53608A29" w14:textId="77777777" w:rsidR="00826E70" w:rsidRPr="00826E70" w:rsidRDefault="00826E70" w:rsidP="00826E70">
      <w:pPr>
        <w:numPr>
          <w:ilvl w:val="0"/>
          <w:numId w:val="36"/>
        </w:numPr>
        <w:tabs>
          <w:tab w:val="clear" w:pos="720"/>
        </w:tabs>
        <w:spacing w:after="60"/>
        <w:rPr>
          <w:sz w:val="20"/>
        </w:rPr>
      </w:pPr>
      <w:r w:rsidRPr="00826E70">
        <w:rPr>
          <w:sz w:val="20"/>
        </w:rPr>
        <w:t>nakaz wprowadzenia zieleni towarzyszącej o kompozycji i skali odpowiadającej nowej zabudowie,</w:t>
      </w:r>
    </w:p>
    <w:p w14:paraId="39A1338B" w14:textId="77777777" w:rsidR="00826E70" w:rsidRPr="00826E70" w:rsidRDefault="00826E70" w:rsidP="00826E70">
      <w:pPr>
        <w:numPr>
          <w:ilvl w:val="0"/>
          <w:numId w:val="36"/>
        </w:numPr>
        <w:tabs>
          <w:tab w:val="clear" w:pos="720"/>
        </w:tabs>
        <w:spacing w:after="60"/>
        <w:rPr>
          <w:sz w:val="20"/>
        </w:rPr>
      </w:pPr>
      <w:r w:rsidRPr="00826E70">
        <w:rPr>
          <w:sz w:val="20"/>
          <w:szCs w:val="20"/>
        </w:rPr>
        <w:t xml:space="preserve">sposób sytuowania obiektów budowlanych w stosunku do granic przyległych nieruchomości: </w:t>
      </w:r>
      <w:r w:rsidRPr="00826E70">
        <w:rPr>
          <w:sz w:val="20"/>
        </w:rPr>
        <w:t>dopuszcza się lokalizowanie budynków przy wewnętrznych granicach oraz na wewnętrznych granicach nieruchomości wchodzących w skład terenu MW;</w:t>
      </w:r>
    </w:p>
    <w:p w14:paraId="78431D81" w14:textId="1974E51F" w:rsidR="00826E70" w:rsidRPr="00826E70" w:rsidRDefault="00826E70" w:rsidP="00826E70">
      <w:pPr>
        <w:spacing w:after="60"/>
        <w:ind w:left="340" w:hanging="227"/>
        <w:rPr>
          <w:sz w:val="20"/>
        </w:rPr>
      </w:pPr>
      <w:r w:rsidRPr="00826E70">
        <w:rPr>
          <w:sz w:val="20"/>
        </w:rPr>
        <w:t>6) zasady ochrony dziedzictwa kulturowego i zabytków, w tym krajobrazów kulturowych oraz dóbr k</w:t>
      </w:r>
      <w:r w:rsidR="001252FC">
        <w:rPr>
          <w:sz w:val="20"/>
        </w:rPr>
        <w:t>ultury współczesnej:  ustala się</w:t>
      </w:r>
      <w:r w:rsidRPr="00826E70">
        <w:rPr>
          <w:sz w:val="20"/>
        </w:rPr>
        <w:t xml:space="preserve"> strefę ochrony archeologicznej, </w:t>
      </w:r>
      <w:r w:rsidRPr="00826E70">
        <w:rPr>
          <w:sz w:val="20"/>
          <w:szCs w:val="22"/>
        </w:rPr>
        <w:t>w której teren dostępny jest do celów inwest</w:t>
      </w:r>
      <w:r w:rsidR="001252FC">
        <w:rPr>
          <w:sz w:val="20"/>
          <w:szCs w:val="22"/>
        </w:rPr>
        <w:t>ycyjnych – zgodnie</w:t>
      </w:r>
      <w:r w:rsidR="001252FC">
        <w:rPr>
          <w:sz w:val="20"/>
          <w:szCs w:val="22"/>
        </w:rPr>
        <w:br/>
      </w:r>
      <w:r w:rsidRPr="00826E70">
        <w:rPr>
          <w:sz w:val="20"/>
          <w:szCs w:val="22"/>
        </w:rPr>
        <w:t>z przepisami odrębnymi dotyczącymi ochrony zabytków;</w:t>
      </w:r>
    </w:p>
    <w:p w14:paraId="41CFDF0A" w14:textId="77777777" w:rsidR="00826E70" w:rsidRPr="00826E70" w:rsidRDefault="00826E70" w:rsidP="00826E70">
      <w:pPr>
        <w:spacing w:after="60"/>
        <w:ind w:left="340" w:hanging="227"/>
        <w:rPr>
          <w:sz w:val="20"/>
        </w:rPr>
      </w:pPr>
      <w:r w:rsidRPr="00826E70">
        <w:rPr>
          <w:sz w:val="20"/>
        </w:rPr>
        <w:t>7) wymagania wynikające z potrzeb kształtowania przestrzeni publicznych: nie występuje potrzeba określenia;</w:t>
      </w:r>
    </w:p>
    <w:p w14:paraId="5EAC622A" w14:textId="77777777" w:rsidR="00826E70" w:rsidRPr="00826E70" w:rsidRDefault="00826E70" w:rsidP="00826E70">
      <w:pPr>
        <w:spacing w:after="60"/>
        <w:ind w:left="340" w:hanging="227"/>
        <w:rPr>
          <w:sz w:val="20"/>
        </w:rPr>
      </w:pPr>
      <w:r w:rsidRPr="00826E70">
        <w:rPr>
          <w:sz w:val="20"/>
        </w:rPr>
        <w:t>8) zasady kształtowania zabudowy i wskaźniki zagospodarowania terenu:</w:t>
      </w:r>
    </w:p>
    <w:p w14:paraId="163ED5CE" w14:textId="77777777" w:rsidR="00826E70" w:rsidRPr="00826E70" w:rsidRDefault="00826E70" w:rsidP="00826E70">
      <w:pPr>
        <w:keepLines/>
        <w:spacing w:after="60"/>
        <w:ind w:left="567" w:hanging="227"/>
        <w:rPr>
          <w:sz w:val="20"/>
        </w:rPr>
      </w:pPr>
      <w:r w:rsidRPr="00826E70">
        <w:rPr>
          <w:sz w:val="20"/>
        </w:rPr>
        <w:t>a) nieprzekraczalna linia zabudowy – zgodnie z rysunkiem planu,</w:t>
      </w:r>
    </w:p>
    <w:p w14:paraId="039CEC92" w14:textId="77777777" w:rsidR="00826E70" w:rsidRPr="00826E70" w:rsidRDefault="00826E70" w:rsidP="00826E70">
      <w:pPr>
        <w:keepLines/>
        <w:spacing w:after="60"/>
        <w:ind w:left="567" w:hanging="227"/>
        <w:rPr>
          <w:sz w:val="20"/>
        </w:rPr>
      </w:pPr>
      <w:r w:rsidRPr="00826E70">
        <w:rPr>
          <w:sz w:val="20"/>
        </w:rPr>
        <w:t>b) wysokość zabudowy: max. 13,0 m,</w:t>
      </w:r>
    </w:p>
    <w:p w14:paraId="362C6160" w14:textId="77777777" w:rsidR="00826E70" w:rsidRPr="00826E70" w:rsidRDefault="00826E70" w:rsidP="00826E70">
      <w:pPr>
        <w:keepLines/>
        <w:spacing w:after="60"/>
        <w:ind w:left="567" w:hanging="227"/>
        <w:rPr>
          <w:sz w:val="20"/>
        </w:rPr>
      </w:pPr>
      <w:r w:rsidRPr="00826E70">
        <w:rPr>
          <w:sz w:val="20"/>
        </w:rPr>
        <w:t>c) geometrię dachów:  dachy płaskie - max. kąt nachylenia połaci dachowych 12°,</w:t>
      </w:r>
    </w:p>
    <w:p w14:paraId="5FA06C86" w14:textId="77777777" w:rsidR="00826E70" w:rsidRPr="00826E70" w:rsidRDefault="00826E70" w:rsidP="00826E70">
      <w:pPr>
        <w:keepLines/>
        <w:spacing w:after="60"/>
        <w:ind w:left="567" w:hanging="227"/>
        <w:rPr>
          <w:sz w:val="20"/>
        </w:rPr>
      </w:pPr>
      <w:r w:rsidRPr="00826E70">
        <w:rPr>
          <w:sz w:val="20"/>
        </w:rPr>
        <w:t>d) minimalna i maksymalna intensywność zabudowy jako wskaźnik powierzchni całkowitej zabudowy w odniesieniu do powierzchni działki budowlanej: 0,2 – 1,45,</w:t>
      </w:r>
    </w:p>
    <w:p w14:paraId="287049EA" w14:textId="77777777" w:rsidR="00826E70" w:rsidRPr="00826E70" w:rsidRDefault="00826E70" w:rsidP="00826E70">
      <w:pPr>
        <w:keepLines/>
        <w:spacing w:after="60"/>
        <w:ind w:left="567" w:hanging="227"/>
        <w:rPr>
          <w:sz w:val="20"/>
        </w:rPr>
      </w:pPr>
      <w:r w:rsidRPr="00826E70">
        <w:rPr>
          <w:sz w:val="20"/>
        </w:rPr>
        <w:t>e) wielkość  powierzchni zabudowy w stosunku do powierzchni terenu: max. 0,6,</w:t>
      </w:r>
    </w:p>
    <w:p w14:paraId="76D06BCC" w14:textId="77777777" w:rsidR="00826E70" w:rsidRPr="00826E70" w:rsidRDefault="00826E70" w:rsidP="00826E70">
      <w:pPr>
        <w:keepLines/>
        <w:spacing w:after="60"/>
        <w:ind w:left="567" w:hanging="227"/>
        <w:rPr>
          <w:sz w:val="20"/>
        </w:rPr>
      </w:pPr>
      <w:r w:rsidRPr="00826E70">
        <w:rPr>
          <w:sz w:val="20"/>
        </w:rPr>
        <w:t>f) udział powierzchni biologicznie czynnej: min. 40% powierzchni działki budowlanej,</w:t>
      </w:r>
    </w:p>
    <w:p w14:paraId="34C4707D" w14:textId="77777777" w:rsidR="00826E70" w:rsidRPr="00826E70" w:rsidRDefault="00826E70" w:rsidP="00826E70">
      <w:pPr>
        <w:keepLines/>
        <w:spacing w:after="60"/>
        <w:ind w:left="567" w:hanging="227"/>
        <w:rPr>
          <w:sz w:val="20"/>
        </w:rPr>
      </w:pPr>
      <w:r w:rsidRPr="00826E70">
        <w:rPr>
          <w:sz w:val="20"/>
        </w:rPr>
        <w:t>g) min. liczba miejsc do parkowania  oraz sposób ich realizacji:</w:t>
      </w:r>
    </w:p>
    <w:p w14:paraId="6F1C3D28" w14:textId="34868E62" w:rsidR="00826E70" w:rsidRPr="00826E70" w:rsidRDefault="00826E70" w:rsidP="00826E70">
      <w:pPr>
        <w:keepLines/>
        <w:spacing w:after="60"/>
        <w:ind w:left="794" w:hanging="113"/>
        <w:rPr>
          <w:sz w:val="20"/>
        </w:rPr>
      </w:pPr>
      <w:r w:rsidRPr="00826E70">
        <w:rPr>
          <w:sz w:val="20"/>
        </w:rPr>
        <w:t>- min. 2 miejsca postojowe /</w:t>
      </w:r>
      <w:r w:rsidR="001252FC">
        <w:rPr>
          <w:sz w:val="20"/>
        </w:rPr>
        <w:t xml:space="preserve"> </w:t>
      </w:r>
      <w:r w:rsidRPr="00826E70">
        <w:rPr>
          <w:sz w:val="20"/>
        </w:rPr>
        <w:t>1 mieszkanie,</w:t>
      </w:r>
    </w:p>
    <w:p w14:paraId="296307E4" w14:textId="77777777" w:rsidR="00826E70" w:rsidRPr="00826E70" w:rsidRDefault="00826E70" w:rsidP="00826E70">
      <w:pPr>
        <w:keepLines/>
        <w:spacing w:after="60"/>
        <w:ind w:left="794" w:hanging="113"/>
        <w:rPr>
          <w:sz w:val="20"/>
        </w:rPr>
      </w:pPr>
      <w:r w:rsidRPr="00826E70">
        <w:rPr>
          <w:sz w:val="20"/>
        </w:rPr>
        <w:t>- min. jedno miejsce na parkowanie pojazdów zaopatrzonych w kartę parkingową dla każdego budynku,</w:t>
      </w:r>
    </w:p>
    <w:p w14:paraId="57328015" w14:textId="77777777" w:rsidR="00826E70" w:rsidRPr="00826E70" w:rsidRDefault="00826E70" w:rsidP="00826E70">
      <w:pPr>
        <w:keepLines/>
        <w:spacing w:after="60"/>
        <w:ind w:left="794" w:hanging="113"/>
        <w:rPr>
          <w:sz w:val="20"/>
        </w:rPr>
      </w:pPr>
      <w:r w:rsidRPr="00826E70">
        <w:rPr>
          <w:sz w:val="20"/>
        </w:rPr>
        <w:t>- min. 5 miejsc dla przedszkola,</w:t>
      </w:r>
    </w:p>
    <w:p w14:paraId="47687FB1" w14:textId="29112151" w:rsidR="00826E70" w:rsidRPr="00826E70" w:rsidRDefault="00826E70" w:rsidP="00826E70">
      <w:pPr>
        <w:keepLines/>
        <w:spacing w:after="60"/>
        <w:ind w:left="794" w:hanging="113"/>
        <w:rPr>
          <w:sz w:val="20"/>
        </w:rPr>
      </w:pPr>
      <w:r w:rsidRPr="00826E70">
        <w:rPr>
          <w:sz w:val="20"/>
        </w:rPr>
        <w:lastRenderedPageBreak/>
        <w:t>- min 1 miejsce / 30</w:t>
      </w:r>
      <w:r w:rsidR="001252FC">
        <w:rPr>
          <w:sz w:val="20"/>
        </w:rPr>
        <w:t xml:space="preserve"> </w:t>
      </w:r>
      <w:r w:rsidRPr="00826E70">
        <w:rPr>
          <w:sz w:val="20"/>
        </w:rPr>
        <w:t>m² powierzchni użytkowej usług,</w:t>
      </w:r>
    </w:p>
    <w:p w14:paraId="0EF78FE2" w14:textId="77777777" w:rsidR="00826E70" w:rsidRPr="00826E70" w:rsidRDefault="00826E70" w:rsidP="00826E70">
      <w:pPr>
        <w:keepLines/>
        <w:spacing w:after="60"/>
        <w:ind w:left="794" w:hanging="113"/>
        <w:rPr>
          <w:sz w:val="20"/>
        </w:rPr>
      </w:pPr>
      <w:r w:rsidRPr="00826E70">
        <w:rPr>
          <w:sz w:val="20"/>
        </w:rPr>
        <w:t>- miejsca parkingowe realizować w granicach terenu w formie parkingów naziemnych lub podziemnych – zgodnie z przepisami odrębnymi,</w:t>
      </w:r>
    </w:p>
    <w:p w14:paraId="4A5777C4" w14:textId="77777777" w:rsidR="00826E70" w:rsidRPr="00826E70" w:rsidRDefault="00826E70" w:rsidP="00826E70">
      <w:pPr>
        <w:keepLines/>
        <w:spacing w:after="60"/>
        <w:ind w:left="567" w:hanging="227"/>
        <w:rPr>
          <w:sz w:val="20"/>
        </w:rPr>
      </w:pPr>
      <w:r w:rsidRPr="00826E70">
        <w:rPr>
          <w:sz w:val="20"/>
        </w:rPr>
        <w:t>h) gabaryty obiektów: nie występuje potrzeba określenia;</w:t>
      </w:r>
    </w:p>
    <w:p w14:paraId="189A698E" w14:textId="271663A0" w:rsidR="00826E70" w:rsidRPr="00826E70" w:rsidRDefault="00826E70" w:rsidP="00826E70">
      <w:pPr>
        <w:spacing w:after="60"/>
        <w:ind w:left="340" w:hanging="227"/>
        <w:rPr>
          <w:sz w:val="20"/>
        </w:rPr>
      </w:pPr>
      <w:r w:rsidRPr="00826E70">
        <w:rPr>
          <w:sz w:val="20"/>
        </w:rPr>
        <w:t>9) granice i sposoby zagospodarowania terenów lub obiektów podlega</w:t>
      </w:r>
      <w:r w:rsidR="001252FC">
        <w:rPr>
          <w:sz w:val="20"/>
        </w:rPr>
        <w:t xml:space="preserve">jących ochronie, ustalonych na </w:t>
      </w:r>
      <w:r w:rsidRPr="00826E70">
        <w:rPr>
          <w:sz w:val="20"/>
        </w:rPr>
        <w:t>podstawie przepisów odrębnych, terenów górniczych, a także obszarów szczególneg</w:t>
      </w:r>
      <w:r w:rsidR="001252FC">
        <w:rPr>
          <w:sz w:val="20"/>
        </w:rPr>
        <w:t>o zagrożenia powodzią, obszarów</w:t>
      </w:r>
      <w:r w:rsidR="001252FC">
        <w:rPr>
          <w:sz w:val="20"/>
        </w:rPr>
        <w:br/>
      </w:r>
      <w:r w:rsidRPr="00826E70">
        <w:rPr>
          <w:sz w:val="20"/>
        </w:rPr>
        <w:t>osuwania się mas ziemnych, krajobr</w:t>
      </w:r>
      <w:r w:rsidR="001252FC">
        <w:rPr>
          <w:sz w:val="20"/>
        </w:rPr>
        <w:t xml:space="preserve">azów priorytetowych określonych </w:t>
      </w:r>
      <w:r w:rsidRPr="00826E70">
        <w:rPr>
          <w:sz w:val="20"/>
        </w:rPr>
        <w:t>w audycie krajobrazowym oraz planach zagospodarowania przestrzennego województwa: nie występuje potrzeba określania;</w:t>
      </w:r>
    </w:p>
    <w:p w14:paraId="76D02DC5" w14:textId="77777777" w:rsidR="00826E70" w:rsidRPr="00826E70" w:rsidRDefault="00826E70" w:rsidP="00826E70">
      <w:pPr>
        <w:spacing w:after="60"/>
        <w:ind w:left="340" w:hanging="227"/>
        <w:rPr>
          <w:sz w:val="20"/>
        </w:rPr>
      </w:pPr>
      <w:r w:rsidRPr="00826E70">
        <w:rPr>
          <w:sz w:val="20"/>
        </w:rPr>
        <w:t>10) szczegółowe zasady i warunki scalania i podziału nieruchomości: nie występuje potrzeba określenia;</w:t>
      </w:r>
    </w:p>
    <w:p w14:paraId="2B78DFD2" w14:textId="77777777" w:rsidR="00826E70" w:rsidRPr="00826E70" w:rsidRDefault="00826E70" w:rsidP="00826E70">
      <w:pPr>
        <w:spacing w:after="60"/>
        <w:ind w:left="340" w:hanging="227"/>
        <w:rPr>
          <w:sz w:val="20"/>
        </w:rPr>
      </w:pPr>
      <w:r w:rsidRPr="00826E70">
        <w:rPr>
          <w:sz w:val="20"/>
        </w:rPr>
        <w:t xml:space="preserve">11) szczególne warunki zagospodarowania terenów oraz ograniczenia w ich użytkowaniu, w tym zakaz zabudowy: </w:t>
      </w:r>
    </w:p>
    <w:p w14:paraId="572F3B80" w14:textId="0189CEAF" w:rsidR="00826E70" w:rsidRPr="00826E70" w:rsidRDefault="00826E70" w:rsidP="00826E70">
      <w:pPr>
        <w:numPr>
          <w:ilvl w:val="0"/>
          <w:numId w:val="40"/>
        </w:numPr>
        <w:spacing w:after="60"/>
        <w:rPr>
          <w:sz w:val="20"/>
        </w:rPr>
      </w:pPr>
      <w:r w:rsidRPr="00826E70">
        <w:rPr>
          <w:sz w:val="20"/>
          <w:szCs w:val="22"/>
        </w:rPr>
        <w:t>nakaz uwzględnienia ograniczeń w użytkowaniu terenu w pasie</w:t>
      </w:r>
      <w:r w:rsidR="001252FC">
        <w:rPr>
          <w:sz w:val="20"/>
          <w:szCs w:val="22"/>
        </w:rPr>
        <w:t xml:space="preserve"> ochronnym  napowietrznej linii </w:t>
      </w:r>
      <w:r w:rsidRPr="00826E70">
        <w:rPr>
          <w:sz w:val="20"/>
          <w:szCs w:val="22"/>
        </w:rPr>
        <w:t>elektroenergetycznej w zakresie:</w:t>
      </w:r>
    </w:p>
    <w:p w14:paraId="4A0A90E4" w14:textId="1ECACF7E" w:rsidR="00826E70" w:rsidRPr="00826E70" w:rsidRDefault="00826E70" w:rsidP="00826E70">
      <w:pPr>
        <w:keepLines/>
        <w:numPr>
          <w:ilvl w:val="0"/>
          <w:numId w:val="39"/>
        </w:numPr>
        <w:spacing w:after="60"/>
        <w:ind w:left="1276"/>
        <w:rPr>
          <w:sz w:val="20"/>
          <w:szCs w:val="22"/>
        </w:rPr>
      </w:pPr>
      <w:r w:rsidRPr="00826E70">
        <w:rPr>
          <w:sz w:val="20"/>
          <w:szCs w:val="22"/>
        </w:rPr>
        <w:t>zapewnienia dostępu dla utrzymania bezpieczeństwa eksploatacji linii tj. tworzenia hałd, nasypów oraz sadzenia roślinności wysokiej pod linią i w odległości 6,0</w:t>
      </w:r>
      <w:r w:rsidR="001252FC">
        <w:rPr>
          <w:sz w:val="20"/>
          <w:szCs w:val="22"/>
        </w:rPr>
        <w:t xml:space="preserve"> </w:t>
      </w:r>
      <w:r w:rsidRPr="00826E70">
        <w:rPr>
          <w:sz w:val="20"/>
          <w:szCs w:val="22"/>
        </w:rPr>
        <w:t>m od rzutu poziomego skrajnego przewodu fazowego linii  w świetle koron,</w:t>
      </w:r>
    </w:p>
    <w:p w14:paraId="12654A2E" w14:textId="5D7170B3" w:rsidR="00826E70" w:rsidRPr="00826E70" w:rsidRDefault="00826E70" w:rsidP="00826E70">
      <w:pPr>
        <w:keepLines/>
        <w:numPr>
          <w:ilvl w:val="0"/>
          <w:numId w:val="39"/>
        </w:numPr>
        <w:spacing w:after="60"/>
        <w:ind w:left="1276"/>
        <w:rPr>
          <w:sz w:val="20"/>
          <w:szCs w:val="22"/>
        </w:rPr>
      </w:pPr>
      <w:r w:rsidRPr="00826E70">
        <w:rPr>
          <w:sz w:val="20"/>
          <w:szCs w:val="22"/>
        </w:rPr>
        <w:t>spełnienia dopuszczalnych poziomów pól elektromagnetycznych w środowisku, w tym zakaz realizacji budynków mieszkalnych oraz obiektów budowlanych przeznaczonych</w:t>
      </w:r>
      <w:r w:rsidR="001252FC">
        <w:rPr>
          <w:sz w:val="20"/>
          <w:szCs w:val="22"/>
        </w:rPr>
        <w:t xml:space="preserve"> na stały pobyt ludzi – zgodnie</w:t>
      </w:r>
      <w:r w:rsidR="001252FC">
        <w:rPr>
          <w:sz w:val="20"/>
          <w:szCs w:val="22"/>
        </w:rPr>
        <w:br/>
      </w:r>
      <w:r w:rsidRPr="00826E70">
        <w:rPr>
          <w:sz w:val="20"/>
          <w:szCs w:val="22"/>
        </w:rPr>
        <w:t>z przepisami odrębnymi,</w:t>
      </w:r>
    </w:p>
    <w:p w14:paraId="52DB87E6" w14:textId="04F45D2F" w:rsidR="00826E70" w:rsidRPr="00826E70" w:rsidRDefault="00826E70" w:rsidP="00826E70">
      <w:pPr>
        <w:keepLines/>
        <w:numPr>
          <w:ilvl w:val="0"/>
          <w:numId w:val="39"/>
        </w:numPr>
        <w:spacing w:after="60"/>
        <w:ind w:left="1276"/>
        <w:rPr>
          <w:sz w:val="20"/>
          <w:szCs w:val="22"/>
        </w:rPr>
      </w:pPr>
      <w:r w:rsidRPr="00826E70">
        <w:rPr>
          <w:sz w:val="20"/>
          <w:szCs w:val="22"/>
        </w:rPr>
        <w:t>zapewnienia bezpieczeństwa i higieny pracy podczas wykonywa</w:t>
      </w:r>
      <w:r w:rsidR="001252FC">
        <w:rPr>
          <w:sz w:val="20"/>
          <w:szCs w:val="22"/>
        </w:rPr>
        <w:t>nia robót budowlanych – zgodnie</w:t>
      </w:r>
      <w:r w:rsidR="001252FC">
        <w:rPr>
          <w:sz w:val="20"/>
          <w:szCs w:val="22"/>
        </w:rPr>
        <w:br/>
      </w:r>
      <w:r w:rsidRPr="00826E70">
        <w:rPr>
          <w:sz w:val="20"/>
          <w:szCs w:val="22"/>
        </w:rPr>
        <w:t>z przepisami odrębnymi,</w:t>
      </w:r>
    </w:p>
    <w:p w14:paraId="4AF95D71" w14:textId="77777777" w:rsidR="00826E70" w:rsidRPr="00826E70" w:rsidRDefault="00826E70" w:rsidP="00826E70">
      <w:pPr>
        <w:numPr>
          <w:ilvl w:val="0"/>
          <w:numId w:val="40"/>
        </w:numPr>
        <w:spacing w:after="60"/>
        <w:rPr>
          <w:sz w:val="20"/>
          <w:szCs w:val="22"/>
        </w:rPr>
      </w:pPr>
      <w:r w:rsidRPr="00826E70">
        <w:rPr>
          <w:sz w:val="20"/>
          <w:szCs w:val="22"/>
        </w:rPr>
        <w:t>nakaz uwzględnienia przepisów odrębnych w zakresie stref ochronnych dla projektowanych urządzeń infrastruktury technicznej;</w:t>
      </w:r>
    </w:p>
    <w:p w14:paraId="5B829E8D" w14:textId="77777777" w:rsidR="00826E70" w:rsidRPr="00826E70" w:rsidRDefault="00826E70" w:rsidP="00826E70">
      <w:pPr>
        <w:spacing w:after="60"/>
        <w:ind w:left="340" w:hanging="227"/>
        <w:rPr>
          <w:sz w:val="20"/>
        </w:rPr>
      </w:pPr>
      <w:r w:rsidRPr="00826E70">
        <w:rPr>
          <w:sz w:val="20"/>
        </w:rPr>
        <w:t>12) zasady modernizacji, rozbudowy i budowy systemów komunikacji i infrastruktury technicznej:</w:t>
      </w:r>
    </w:p>
    <w:p w14:paraId="3D0973A5" w14:textId="77777777" w:rsidR="00826E70" w:rsidRPr="00826E70" w:rsidRDefault="00826E70" w:rsidP="00826E70">
      <w:pPr>
        <w:keepLines/>
        <w:spacing w:after="60"/>
        <w:ind w:left="567" w:hanging="227"/>
        <w:rPr>
          <w:sz w:val="20"/>
        </w:rPr>
      </w:pPr>
      <w:r w:rsidRPr="00826E70">
        <w:rPr>
          <w:sz w:val="20"/>
        </w:rPr>
        <w:t>a) zaopatrzenie w wodę: z istniejącego systemu sieci wodociągowej, który należy dostosować do zewnętrznego gaszenia pożarów zgodne z przepisami odrębnymi;</w:t>
      </w:r>
    </w:p>
    <w:p w14:paraId="2EA6546A" w14:textId="77777777" w:rsidR="00826E70" w:rsidRPr="00826E70" w:rsidRDefault="00826E70" w:rsidP="00826E70">
      <w:pPr>
        <w:keepLines/>
        <w:spacing w:after="60"/>
        <w:ind w:left="567" w:hanging="227"/>
        <w:rPr>
          <w:sz w:val="20"/>
        </w:rPr>
      </w:pPr>
      <w:r w:rsidRPr="00826E70">
        <w:rPr>
          <w:sz w:val="20"/>
        </w:rPr>
        <w:t>b) odprowadzanie ścieków sanitarnych: do istniejącej sieci kanalizacji sanitarnej,</w:t>
      </w:r>
    </w:p>
    <w:p w14:paraId="3E012752" w14:textId="77777777" w:rsidR="00826E70" w:rsidRPr="00826E70" w:rsidRDefault="00826E70" w:rsidP="00826E70">
      <w:pPr>
        <w:keepLines/>
        <w:spacing w:after="60"/>
        <w:ind w:left="567" w:hanging="227"/>
        <w:rPr>
          <w:sz w:val="20"/>
        </w:rPr>
      </w:pPr>
      <w:r w:rsidRPr="00826E70">
        <w:rPr>
          <w:sz w:val="20"/>
        </w:rPr>
        <w:t>c) zaopatrzenie w ciepło: z lokalnych urządzeń grzewczych,</w:t>
      </w:r>
    </w:p>
    <w:p w14:paraId="4D4E5333" w14:textId="77777777" w:rsidR="00826E70" w:rsidRPr="00826E70" w:rsidRDefault="00826E70" w:rsidP="00826E70">
      <w:pPr>
        <w:keepLines/>
        <w:spacing w:after="60"/>
        <w:ind w:left="567" w:hanging="227"/>
        <w:rPr>
          <w:sz w:val="20"/>
        </w:rPr>
      </w:pPr>
      <w:r w:rsidRPr="00826E70">
        <w:rPr>
          <w:sz w:val="20"/>
        </w:rPr>
        <w:t>d) zaopatrzenie w gaz: z istniejącej sieci gazowej, zgodnie z przepisami odrębnymi;</w:t>
      </w:r>
    </w:p>
    <w:p w14:paraId="50DAA045" w14:textId="77777777" w:rsidR="00826E70" w:rsidRPr="00826E70" w:rsidRDefault="00826E70" w:rsidP="00826E70">
      <w:pPr>
        <w:keepLines/>
        <w:spacing w:after="60"/>
        <w:ind w:left="567" w:hanging="227"/>
        <w:rPr>
          <w:sz w:val="20"/>
        </w:rPr>
      </w:pPr>
      <w:r w:rsidRPr="00826E70">
        <w:rPr>
          <w:sz w:val="20"/>
        </w:rPr>
        <w:t>e) odprowadzenie wód  opadowych i roztopowych: do sieci kanalizacji deszczowej lub na grunt, zgodnie z przepisami odrębnymi;</w:t>
      </w:r>
    </w:p>
    <w:p w14:paraId="6E43619D" w14:textId="77777777" w:rsidR="00826E70" w:rsidRPr="00826E70" w:rsidRDefault="00826E70" w:rsidP="00826E70">
      <w:pPr>
        <w:keepLines/>
        <w:spacing w:after="60"/>
        <w:ind w:left="567" w:hanging="227"/>
        <w:rPr>
          <w:sz w:val="20"/>
        </w:rPr>
      </w:pPr>
      <w:r w:rsidRPr="00826E70">
        <w:rPr>
          <w:sz w:val="20"/>
        </w:rPr>
        <w:t>f) składowanie i wywóz odpadów: zgodnie z przepisami odrębnymi,</w:t>
      </w:r>
    </w:p>
    <w:p w14:paraId="2A04A91D" w14:textId="0D4A71F2" w:rsidR="00826E70" w:rsidRPr="00826E70" w:rsidRDefault="00826E70" w:rsidP="00826E70">
      <w:pPr>
        <w:keepLines/>
        <w:spacing w:after="60"/>
        <w:ind w:left="567" w:hanging="227"/>
        <w:rPr>
          <w:sz w:val="20"/>
        </w:rPr>
      </w:pPr>
      <w:r w:rsidRPr="00826E70">
        <w:rPr>
          <w:sz w:val="20"/>
        </w:rPr>
        <w:t>g) zasilanie w energię elektryczną: z istniejącego systemu</w:t>
      </w:r>
      <w:r w:rsidR="001252FC">
        <w:rPr>
          <w:sz w:val="20"/>
        </w:rPr>
        <w:t xml:space="preserve"> elektroenergetycznego, zgodnie </w:t>
      </w:r>
      <w:r w:rsidRPr="00826E70">
        <w:rPr>
          <w:sz w:val="20"/>
        </w:rPr>
        <w:t>z przepisami odrębnymi,</w:t>
      </w:r>
    </w:p>
    <w:p w14:paraId="0FD898BA" w14:textId="77777777" w:rsidR="00826E70" w:rsidRPr="00826E70" w:rsidRDefault="00826E70" w:rsidP="00826E70">
      <w:pPr>
        <w:keepLines/>
        <w:spacing w:after="60"/>
        <w:ind w:left="567" w:hanging="227"/>
        <w:rPr>
          <w:sz w:val="20"/>
        </w:rPr>
      </w:pPr>
      <w:r w:rsidRPr="00826E70">
        <w:rPr>
          <w:sz w:val="20"/>
        </w:rPr>
        <w:t>h) zaopatrzenie w sieć teletechniczną: projektowanym systemem infrastruktury telekomunikacyjnej,</w:t>
      </w:r>
    </w:p>
    <w:p w14:paraId="0367CD39" w14:textId="77777777" w:rsidR="00826E70" w:rsidRPr="00826E70" w:rsidRDefault="00826E70" w:rsidP="00826E70">
      <w:pPr>
        <w:keepLines/>
        <w:spacing w:after="60"/>
        <w:ind w:left="567" w:hanging="227"/>
        <w:rPr>
          <w:sz w:val="20"/>
        </w:rPr>
      </w:pPr>
      <w:r w:rsidRPr="00826E70">
        <w:rPr>
          <w:sz w:val="20"/>
        </w:rPr>
        <w:t>i) dopuszcza się budowę, rozbudowę i przebudowę istniejących sieci infrastruktury technicznej zgodnie z przepisami odrębnymi,</w:t>
      </w:r>
    </w:p>
    <w:p w14:paraId="4038B948" w14:textId="77777777" w:rsidR="00826E70" w:rsidRPr="00826E70" w:rsidRDefault="00826E70" w:rsidP="00826E70">
      <w:pPr>
        <w:keepLines/>
        <w:spacing w:after="60"/>
        <w:ind w:left="567" w:hanging="227"/>
        <w:rPr>
          <w:sz w:val="20"/>
        </w:rPr>
      </w:pPr>
      <w:r w:rsidRPr="00826E70">
        <w:rPr>
          <w:sz w:val="20"/>
        </w:rPr>
        <w:t>j) przewody sieci infrastruktury technicznej projektować jako podziemne, zgodnie z przepisami odrębnymi;</w:t>
      </w:r>
    </w:p>
    <w:p w14:paraId="5B28D420" w14:textId="77777777" w:rsidR="00826E70" w:rsidRPr="00826E70" w:rsidRDefault="00826E70" w:rsidP="00826E70">
      <w:pPr>
        <w:keepLines/>
        <w:spacing w:after="60"/>
        <w:ind w:left="567" w:hanging="227"/>
        <w:rPr>
          <w:sz w:val="20"/>
        </w:rPr>
      </w:pPr>
      <w:r w:rsidRPr="00826E70">
        <w:rPr>
          <w:sz w:val="20"/>
        </w:rPr>
        <w:t xml:space="preserve">k) obsługa komunikacyjna: z przyległych dróg gminnych; </w:t>
      </w:r>
    </w:p>
    <w:p w14:paraId="485EA8B7" w14:textId="77777777" w:rsidR="00826E70" w:rsidRPr="00826E70" w:rsidRDefault="00826E70" w:rsidP="00826E70">
      <w:pPr>
        <w:spacing w:after="60"/>
        <w:ind w:left="340" w:hanging="227"/>
        <w:rPr>
          <w:sz w:val="20"/>
        </w:rPr>
      </w:pPr>
      <w:r w:rsidRPr="00826E70">
        <w:rPr>
          <w:sz w:val="20"/>
        </w:rPr>
        <w:t>13) sposób i termin tymczasowego zagospodarowania, urządzania i użytkowania terenów: nie występuje potrzeba określenia;</w:t>
      </w:r>
    </w:p>
    <w:p w14:paraId="4C0D9708" w14:textId="086A05EF" w:rsidR="002F7E1E" w:rsidRPr="00826E70" w:rsidRDefault="00826E70" w:rsidP="00826E70">
      <w:pPr>
        <w:spacing w:after="60"/>
        <w:ind w:left="340" w:hanging="227"/>
        <w:rPr>
          <w:rFonts w:asciiTheme="minorHAnsi" w:hAnsiTheme="minorHAnsi" w:cstheme="minorHAnsi"/>
          <w:i/>
          <w:color w:val="FF0000"/>
          <w:sz w:val="18"/>
          <w:szCs w:val="20"/>
        </w:rPr>
      </w:pPr>
      <w:r w:rsidRPr="00826E70">
        <w:rPr>
          <w:sz w:val="20"/>
        </w:rPr>
        <w:t>14) stawkę procentową służącą naliczeniu opłat z tytułu wzrostu wartości nieruchomości w wysokości: 30 %.</w:t>
      </w:r>
    </w:p>
    <w:p w14:paraId="4067F8AE" w14:textId="77777777" w:rsidR="00D31581" w:rsidRPr="00826E70" w:rsidRDefault="00D31581" w:rsidP="00F3082E">
      <w:pPr>
        <w:pStyle w:val="Nagwek2"/>
        <w:rPr>
          <w:color w:val="auto"/>
        </w:rPr>
      </w:pPr>
      <w:bookmarkStart w:id="37" w:name="_Toc96679204"/>
      <w:r w:rsidRPr="00826E70">
        <w:rPr>
          <w:color w:val="auto"/>
        </w:rPr>
        <w:t xml:space="preserve">Ocena </w:t>
      </w:r>
      <w:r w:rsidR="00C87F33" w:rsidRPr="00826E70">
        <w:rPr>
          <w:color w:val="auto"/>
        </w:rPr>
        <w:t>przewidywanych znaczących oddziaływań na środowisko. możliwości i sposoby ich ograniczania, zapobiegania i kompensacji.</w:t>
      </w:r>
      <w:bookmarkEnd w:id="37"/>
      <w:r w:rsidR="00C87F33" w:rsidRPr="00826E70">
        <w:rPr>
          <w:color w:val="auto"/>
        </w:rPr>
        <w:t xml:space="preserve"> </w:t>
      </w:r>
    </w:p>
    <w:p w14:paraId="6FBBFED4" w14:textId="77777777" w:rsidR="006261C5" w:rsidRPr="00826E70" w:rsidRDefault="00F563A4" w:rsidP="0093677F">
      <w:pPr>
        <w:rPr>
          <w:sz w:val="20"/>
          <w:szCs w:val="20"/>
        </w:rPr>
      </w:pPr>
      <w:r w:rsidRPr="00826E70">
        <w:rPr>
          <w:sz w:val="20"/>
          <w:szCs w:val="20"/>
        </w:rPr>
        <w:t xml:space="preserve">W ramach </w:t>
      </w:r>
      <w:r w:rsidR="00B222F9" w:rsidRPr="00826E70">
        <w:rPr>
          <w:sz w:val="20"/>
          <w:szCs w:val="20"/>
        </w:rPr>
        <w:t>oceniania</w:t>
      </w:r>
      <w:r w:rsidRPr="00826E70">
        <w:rPr>
          <w:sz w:val="20"/>
          <w:szCs w:val="20"/>
        </w:rPr>
        <w:t xml:space="preserve"> możliwego oddziaływania na środowisko należało </w:t>
      </w:r>
      <w:r w:rsidR="00B222F9" w:rsidRPr="00826E70">
        <w:rPr>
          <w:sz w:val="20"/>
          <w:szCs w:val="20"/>
        </w:rPr>
        <w:t>rozważyć</w:t>
      </w:r>
      <w:r w:rsidRPr="00826E70">
        <w:rPr>
          <w:sz w:val="20"/>
          <w:szCs w:val="20"/>
        </w:rPr>
        <w:t xml:space="preserve"> wpływ realizacji </w:t>
      </w:r>
      <w:r w:rsidR="00B222F9" w:rsidRPr="00826E70">
        <w:rPr>
          <w:sz w:val="20"/>
          <w:szCs w:val="20"/>
        </w:rPr>
        <w:t>poszczególnych</w:t>
      </w:r>
      <w:r w:rsidRPr="00826E70">
        <w:rPr>
          <w:sz w:val="20"/>
          <w:szCs w:val="20"/>
        </w:rPr>
        <w:t xml:space="preserve"> ustaleń</w:t>
      </w:r>
      <w:r w:rsidR="00B222F9" w:rsidRPr="00826E70">
        <w:rPr>
          <w:sz w:val="20"/>
          <w:szCs w:val="20"/>
        </w:rPr>
        <w:t xml:space="preserve"> projektu planu na środowisko. Wprowadzenie </w:t>
      </w:r>
      <w:r w:rsidR="00511F21" w:rsidRPr="00826E70">
        <w:rPr>
          <w:sz w:val="20"/>
          <w:szCs w:val="20"/>
        </w:rPr>
        <w:t xml:space="preserve">zmian ustaleń </w:t>
      </w:r>
      <w:r w:rsidR="00B222F9" w:rsidRPr="00826E70">
        <w:rPr>
          <w:sz w:val="20"/>
          <w:szCs w:val="20"/>
        </w:rPr>
        <w:t xml:space="preserve">przebadano dla kolejnych elementów środowiska: </w:t>
      </w:r>
      <w:r w:rsidR="00763ECA" w:rsidRPr="00826E70">
        <w:rPr>
          <w:sz w:val="20"/>
          <w:szCs w:val="20"/>
        </w:rPr>
        <w:t xml:space="preserve">różnorodność biologiczną, zdrowie ludzi, zwierzęta, rośliny, jakość wód, jakość powietrza, powierzchnię terenu, krajobraz, zasoby naturalne, zabytki i dobra materialne oraz </w:t>
      </w:r>
      <w:r w:rsidR="00B222F9" w:rsidRPr="00826E70">
        <w:rPr>
          <w:sz w:val="20"/>
          <w:szCs w:val="20"/>
        </w:rPr>
        <w:t xml:space="preserve">obszary Natura 2000.  </w:t>
      </w:r>
    </w:p>
    <w:p w14:paraId="1A2C0022" w14:textId="77777777" w:rsidR="00106A55" w:rsidRPr="00826E70" w:rsidRDefault="0093677F" w:rsidP="0093677F">
      <w:pPr>
        <w:rPr>
          <w:sz w:val="20"/>
          <w:szCs w:val="20"/>
        </w:rPr>
      </w:pPr>
      <w:r w:rsidRPr="00826E70">
        <w:rPr>
          <w:sz w:val="20"/>
          <w:szCs w:val="20"/>
        </w:rPr>
        <w:t xml:space="preserve">Analizę i ocenę oddziaływań przeprowadzono określając skalę wpływu. Wyróżniono wpływ negatywny mały (-1), średni (-2) i znaczący (-3), wpływ pozytywny (1) lub brak wpływu (0). Poprzez wpływ negatywny mały należy rozumieć typowe, nieznaczące w skali lokalnej przekształcenia badanych komponentów środowiska. Poprzez wpływ negatywny średni należy rozumieć zagrożenie, które wpłynie na pogorszenie komponentów środowiska i wiązać się będzie z dość </w:t>
      </w:r>
      <w:r w:rsidRPr="00826E70">
        <w:rPr>
          <w:sz w:val="20"/>
          <w:szCs w:val="20"/>
        </w:rPr>
        <w:lastRenderedPageBreak/>
        <w:t xml:space="preserve">znacznymi przekształceniami w terenie. Znaczący wpływ </w:t>
      </w:r>
      <w:r w:rsidR="009B371E" w:rsidRPr="00826E70">
        <w:rPr>
          <w:sz w:val="20"/>
          <w:szCs w:val="20"/>
        </w:rPr>
        <w:t>spowoduje radykalne zmiany</w:t>
      </w:r>
      <w:r w:rsidRPr="00826E70">
        <w:rPr>
          <w:sz w:val="20"/>
          <w:szCs w:val="20"/>
        </w:rPr>
        <w:t xml:space="preserve"> w środowisku, które wiązać się będą z istotnym pogorszeniem środowiska. Wpływ pozytywny oznaczać będzie poprawę warunków środowiskowych, natomiast brak wpływu oznacza, iż zapisy planu nie spowodują zmian w elementach środowiska. </w:t>
      </w:r>
    </w:p>
    <w:p w14:paraId="250DC83C" w14:textId="77777777" w:rsidR="00B5222A" w:rsidRPr="00FC7E8A" w:rsidRDefault="00B5222A" w:rsidP="0093677F">
      <w:pPr>
        <w:rPr>
          <w:color w:val="FF0000"/>
        </w:rPr>
      </w:pPr>
    </w:p>
    <w:tbl>
      <w:tblPr>
        <w:tblW w:w="9709" w:type="dxa"/>
        <w:tblLayout w:type="fixed"/>
        <w:tblCellMar>
          <w:left w:w="70" w:type="dxa"/>
          <w:right w:w="70" w:type="dxa"/>
        </w:tblCellMar>
        <w:tblLook w:val="04A0" w:firstRow="1" w:lastRow="0" w:firstColumn="1" w:lastColumn="0" w:noHBand="0" w:noVBand="1"/>
      </w:tblPr>
      <w:tblGrid>
        <w:gridCol w:w="1277"/>
        <w:gridCol w:w="567"/>
        <w:gridCol w:w="708"/>
        <w:gridCol w:w="567"/>
        <w:gridCol w:w="709"/>
        <w:gridCol w:w="567"/>
        <w:gridCol w:w="709"/>
        <w:gridCol w:w="567"/>
        <w:gridCol w:w="709"/>
        <w:gridCol w:w="636"/>
        <w:gridCol w:w="567"/>
        <w:gridCol w:w="851"/>
        <w:gridCol w:w="567"/>
        <w:gridCol w:w="708"/>
      </w:tblGrid>
      <w:tr w:rsidR="00826E70" w:rsidRPr="00826E70" w14:paraId="281CCD02" w14:textId="77777777" w:rsidTr="00B425A6">
        <w:trPr>
          <w:cantSplit/>
          <w:trHeight w:val="385"/>
        </w:trPr>
        <w:tc>
          <w:tcPr>
            <w:tcW w:w="1277" w:type="dxa"/>
            <w:vMerge w:val="restart"/>
            <w:tcBorders>
              <w:top w:val="single" w:sz="8" w:space="0" w:color="000000"/>
              <w:left w:val="single" w:sz="8" w:space="0" w:color="000000"/>
              <w:bottom w:val="single" w:sz="8" w:space="0" w:color="000000"/>
              <w:right w:val="single" w:sz="8" w:space="0" w:color="000000"/>
            </w:tcBorders>
            <w:shd w:val="clear" w:color="auto" w:fill="auto"/>
            <w:vAlign w:val="bottom"/>
            <w:hideMark/>
          </w:tcPr>
          <w:p w14:paraId="1CC75BE6" w14:textId="77777777" w:rsidR="00B97722" w:rsidRPr="00826E70" w:rsidRDefault="00106A55" w:rsidP="00B97722">
            <w:pPr>
              <w:ind w:firstLine="0"/>
              <w:jc w:val="left"/>
              <w:rPr>
                <w:rFonts w:cs="Arial"/>
                <w:b/>
                <w:sz w:val="18"/>
                <w:szCs w:val="18"/>
              </w:rPr>
            </w:pPr>
            <w:r w:rsidRPr="00826E70">
              <w:br w:type="page"/>
            </w:r>
            <w:r w:rsidR="0093677F" w:rsidRPr="00826E70">
              <w:rPr>
                <w:b/>
                <w:sz w:val="18"/>
                <w:szCs w:val="18"/>
              </w:rPr>
              <w:t xml:space="preserve">  </w:t>
            </w:r>
            <w:r w:rsidR="00B97722" w:rsidRPr="00826E70">
              <w:rPr>
                <w:rFonts w:cs="Arial"/>
                <w:b/>
                <w:bCs/>
                <w:sz w:val="18"/>
                <w:szCs w:val="18"/>
              </w:rPr>
              <w:t>Przeznaczenie terenu w planie miejscowym</w:t>
            </w:r>
          </w:p>
        </w:tc>
        <w:tc>
          <w:tcPr>
            <w:tcW w:w="8432" w:type="dxa"/>
            <w:gridSpan w:val="13"/>
            <w:tcBorders>
              <w:top w:val="single" w:sz="8" w:space="0" w:color="000000"/>
              <w:left w:val="nil"/>
              <w:bottom w:val="single" w:sz="8" w:space="0" w:color="000000"/>
              <w:right w:val="single" w:sz="8" w:space="0" w:color="000000"/>
            </w:tcBorders>
            <w:shd w:val="clear" w:color="auto" w:fill="auto"/>
            <w:vAlign w:val="bottom"/>
            <w:hideMark/>
          </w:tcPr>
          <w:p w14:paraId="271D3F94" w14:textId="77777777" w:rsidR="00B97722" w:rsidRPr="00826E70" w:rsidRDefault="00B97722" w:rsidP="00B97722">
            <w:pPr>
              <w:ind w:firstLine="0"/>
              <w:jc w:val="center"/>
              <w:rPr>
                <w:rFonts w:cs="Arial"/>
                <w:b/>
                <w:sz w:val="18"/>
                <w:szCs w:val="18"/>
              </w:rPr>
            </w:pPr>
            <w:r w:rsidRPr="00826E70">
              <w:rPr>
                <w:rFonts w:cs="Arial"/>
                <w:b/>
                <w:bCs/>
                <w:sz w:val="20"/>
                <w:szCs w:val="18"/>
              </w:rPr>
              <w:t>Elementy środowiska</w:t>
            </w:r>
          </w:p>
        </w:tc>
      </w:tr>
      <w:tr w:rsidR="00826E70" w:rsidRPr="00826E70" w14:paraId="6BB683EC" w14:textId="77777777" w:rsidTr="00971A34">
        <w:trPr>
          <w:trHeight w:val="1255"/>
        </w:trPr>
        <w:tc>
          <w:tcPr>
            <w:tcW w:w="1277" w:type="dxa"/>
            <w:vMerge/>
            <w:tcBorders>
              <w:top w:val="single" w:sz="8" w:space="0" w:color="000000"/>
              <w:left w:val="single" w:sz="8" w:space="0" w:color="000000"/>
              <w:bottom w:val="single" w:sz="8" w:space="0" w:color="000000"/>
              <w:right w:val="single" w:sz="8" w:space="0" w:color="000000"/>
            </w:tcBorders>
            <w:vAlign w:val="center"/>
            <w:hideMark/>
          </w:tcPr>
          <w:p w14:paraId="73F1A110" w14:textId="77777777" w:rsidR="00B425A6" w:rsidRPr="00826E70" w:rsidRDefault="00B425A6" w:rsidP="00B97722">
            <w:pPr>
              <w:ind w:firstLine="0"/>
              <w:jc w:val="left"/>
              <w:rPr>
                <w:rFonts w:cs="Arial"/>
                <w:sz w:val="18"/>
                <w:szCs w:val="18"/>
              </w:rPr>
            </w:pPr>
          </w:p>
        </w:tc>
        <w:tc>
          <w:tcPr>
            <w:tcW w:w="567" w:type="dxa"/>
            <w:tcBorders>
              <w:top w:val="nil"/>
              <w:left w:val="single" w:sz="8" w:space="0" w:color="000000"/>
              <w:bottom w:val="single" w:sz="8" w:space="0" w:color="000000"/>
              <w:right w:val="single" w:sz="8" w:space="0" w:color="000000"/>
            </w:tcBorders>
            <w:shd w:val="clear" w:color="auto" w:fill="auto"/>
            <w:textDirection w:val="btLr"/>
            <w:vAlign w:val="center"/>
            <w:hideMark/>
          </w:tcPr>
          <w:p w14:paraId="17BCCCC4" w14:textId="77777777" w:rsidR="00B425A6" w:rsidRPr="00826E70" w:rsidRDefault="00B425A6" w:rsidP="00E5752E">
            <w:pPr>
              <w:pStyle w:val="Tekstpodstawowy"/>
              <w:ind w:left="113" w:right="113" w:firstLine="0"/>
              <w:jc w:val="left"/>
              <w:rPr>
                <w:sz w:val="18"/>
                <w:szCs w:val="18"/>
              </w:rPr>
            </w:pPr>
            <w:r w:rsidRPr="00826E70">
              <w:rPr>
                <w:sz w:val="18"/>
                <w:szCs w:val="18"/>
              </w:rPr>
              <w:t>Natura 2000</w:t>
            </w:r>
          </w:p>
        </w:tc>
        <w:tc>
          <w:tcPr>
            <w:tcW w:w="708" w:type="dxa"/>
            <w:tcBorders>
              <w:top w:val="nil"/>
              <w:left w:val="single" w:sz="8" w:space="0" w:color="000000"/>
              <w:bottom w:val="single" w:sz="8" w:space="0" w:color="000000"/>
              <w:right w:val="single" w:sz="8" w:space="0" w:color="000000"/>
            </w:tcBorders>
            <w:shd w:val="clear" w:color="auto" w:fill="auto"/>
            <w:textDirection w:val="btLr"/>
            <w:vAlign w:val="center"/>
            <w:hideMark/>
          </w:tcPr>
          <w:p w14:paraId="410828AF" w14:textId="77777777" w:rsidR="00B425A6" w:rsidRPr="00826E70" w:rsidRDefault="00B425A6" w:rsidP="00E5752E">
            <w:pPr>
              <w:pStyle w:val="Tekstpodstawowy"/>
              <w:ind w:left="113" w:right="113" w:firstLine="0"/>
              <w:jc w:val="left"/>
              <w:rPr>
                <w:sz w:val="18"/>
                <w:szCs w:val="18"/>
              </w:rPr>
            </w:pPr>
            <w:r w:rsidRPr="00826E70">
              <w:rPr>
                <w:sz w:val="18"/>
                <w:szCs w:val="18"/>
              </w:rPr>
              <w:t>Różnorodność biologiczna</w:t>
            </w:r>
          </w:p>
        </w:tc>
        <w:tc>
          <w:tcPr>
            <w:tcW w:w="567" w:type="dxa"/>
            <w:tcBorders>
              <w:top w:val="nil"/>
              <w:left w:val="single" w:sz="8" w:space="0" w:color="000000"/>
              <w:bottom w:val="single" w:sz="8" w:space="0" w:color="000000"/>
              <w:right w:val="single" w:sz="8" w:space="0" w:color="000000"/>
            </w:tcBorders>
            <w:shd w:val="clear" w:color="auto" w:fill="auto"/>
            <w:textDirection w:val="btLr"/>
            <w:vAlign w:val="center"/>
            <w:hideMark/>
          </w:tcPr>
          <w:p w14:paraId="710DA53A" w14:textId="77777777" w:rsidR="00B425A6" w:rsidRPr="00826E70" w:rsidRDefault="00B425A6" w:rsidP="00E5752E">
            <w:pPr>
              <w:pStyle w:val="Tekstpodstawowy"/>
              <w:ind w:left="113" w:right="113" w:firstLine="0"/>
              <w:jc w:val="left"/>
              <w:rPr>
                <w:sz w:val="18"/>
                <w:szCs w:val="18"/>
              </w:rPr>
            </w:pPr>
            <w:r w:rsidRPr="00826E70">
              <w:rPr>
                <w:sz w:val="18"/>
                <w:szCs w:val="18"/>
              </w:rPr>
              <w:t>Ludzie</w:t>
            </w:r>
          </w:p>
        </w:tc>
        <w:tc>
          <w:tcPr>
            <w:tcW w:w="709" w:type="dxa"/>
            <w:tcBorders>
              <w:top w:val="nil"/>
              <w:left w:val="single" w:sz="8" w:space="0" w:color="000000"/>
              <w:bottom w:val="single" w:sz="8" w:space="0" w:color="000000"/>
              <w:right w:val="single" w:sz="8" w:space="0" w:color="000000"/>
            </w:tcBorders>
            <w:shd w:val="clear" w:color="auto" w:fill="auto"/>
            <w:textDirection w:val="btLr"/>
            <w:vAlign w:val="center"/>
            <w:hideMark/>
          </w:tcPr>
          <w:p w14:paraId="3388923D" w14:textId="77777777" w:rsidR="00B425A6" w:rsidRPr="00826E70" w:rsidRDefault="00B425A6" w:rsidP="00E5752E">
            <w:pPr>
              <w:pStyle w:val="Tekstpodstawowy"/>
              <w:ind w:left="113" w:right="113" w:firstLine="0"/>
              <w:jc w:val="left"/>
              <w:rPr>
                <w:sz w:val="18"/>
                <w:szCs w:val="18"/>
              </w:rPr>
            </w:pPr>
            <w:r w:rsidRPr="00826E70">
              <w:rPr>
                <w:sz w:val="18"/>
                <w:szCs w:val="18"/>
              </w:rPr>
              <w:t>Zwierzęta</w:t>
            </w:r>
          </w:p>
        </w:tc>
        <w:tc>
          <w:tcPr>
            <w:tcW w:w="567" w:type="dxa"/>
            <w:tcBorders>
              <w:top w:val="nil"/>
              <w:left w:val="single" w:sz="8" w:space="0" w:color="000000"/>
              <w:bottom w:val="single" w:sz="8" w:space="0" w:color="000000"/>
              <w:right w:val="single" w:sz="8" w:space="0" w:color="000000"/>
            </w:tcBorders>
            <w:shd w:val="clear" w:color="auto" w:fill="auto"/>
            <w:textDirection w:val="btLr"/>
            <w:vAlign w:val="center"/>
            <w:hideMark/>
          </w:tcPr>
          <w:p w14:paraId="195F04DB" w14:textId="77777777" w:rsidR="00B425A6" w:rsidRPr="00826E70" w:rsidRDefault="00B425A6" w:rsidP="00E5752E">
            <w:pPr>
              <w:pStyle w:val="Tekstpodstawowy"/>
              <w:ind w:left="113" w:right="113" w:firstLine="0"/>
              <w:jc w:val="left"/>
              <w:rPr>
                <w:sz w:val="18"/>
                <w:szCs w:val="18"/>
              </w:rPr>
            </w:pPr>
            <w:r w:rsidRPr="00826E70">
              <w:rPr>
                <w:sz w:val="18"/>
                <w:szCs w:val="18"/>
              </w:rPr>
              <w:t>Rośliny</w:t>
            </w:r>
          </w:p>
        </w:tc>
        <w:tc>
          <w:tcPr>
            <w:tcW w:w="709" w:type="dxa"/>
            <w:tcBorders>
              <w:top w:val="nil"/>
              <w:left w:val="single" w:sz="8" w:space="0" w:color="000000"/>
              <w:bottom w:val="single" w:sz="8" w:space="0" w:color="000000"/>
              <w:right w:val="single" w:sz="8" w:space="0" w:color="000000"/>
            </w:tcBorders>
            <w:shd w:val="clear" w:color="auto" w:fill="auto"/>
            <w:textDirection w:val="btLr"/>
            <w:vAlign w:val="center"/>
            <w:hideMark/>
          </w:tcPr>
          <w:p w14:paraId="6D49FF1A" w14:textId="77777777" w:rsidR="00B425A6" w:rsidRPr="00826E70" w:rsidRDefault="00B425A6" w:rsidP="00E5752E">
            <w:pPr>
              <w:pStyle w:val="Tekstpodstawowy"/>
              <w:ind w:left="113" w:right="113" w:firstLine="0"/>
              <w:jc w:val="left"/>
              <w:rPr>
                <w:sz w:val="18"/>
                <w:szCs w:val="18"/>
              </w:rPr>
            </w:pPr>
            <w:r w:rsidRPr="00826E70">
              <w:rPr>
                <w:sz w:val="18"/>
                <w:szCs w:val="18"/>
              </w:rPr>
              <w:t>Woda</w:t>
            </w:r>
          </w:p>
        </w:tc>
        <w:tc>
          <w:tcPr>
            <w:tcW w:w="567" w:type="dxa"/>
            <w:tcBorders>
              <w:top w:val="nil"/>
              <w:left w:val="single" w:sz="8" w:space="0" w:color="000000"/>
              <w:bottom w:val="single" w:sz="8" w:space="0" w:color="000000"/>
              <w:right w:val="single" w:sz="8" w:space="0" w:color="000000"/>
            </w:tcBorders>
            <w:shd w:val="clear" w:color="auto" w:fill="auto"/>
            <w:textDirection w:val="btLr"/>
            <w:vAlign w:val="center"/>
            <w:hideMark/>
          </w:tcPr>
          <w:p w14:paraId="4ACC7577" w14:textId="77777777" w:rsidR="00B425A6" w:rsidRPr="00826E70" w:rsidRDefault="00B425A6" w:rsidP="00E5752E">
            <w:pPr>
              <w:pStyle w:val="Tekstpodstawowy"/>
              <w:ind w:left="113" w:right="113" w:firstLine="0"/>
              <w:jc w:val="left"/>
              <w:rPr>
                <w:sz w:val="18"/>
                <w:szCs w:val="18"/>
              </w:rPr>
            </w:pPr>
            <w:r w:rsidRPr="00826E70">
              <w:rPr>
                <w:sz w:val="18"/>
                <w:szCs w:val="18"/>
              </w:rPr>
              <w:t>Powietrze</w:t>
            </w:r>
          </w:p>
        </w:tc>
        <w:tc>
          <w:tcPr>
            <w:tcW w:w="709" w:type="dxa"/>
            <w:tcBorders>
              <w:top w:val="nil"/>
              <w:left w:val="nil"/>
              <w:bottom w:val="single" w:sz="8" w:space="0" w:color="000000"/>
              <w:right w:val="single" w:sz="8" w:space="0" w:color="000000"/>
            </w:tcBorders>
            <w:shd w:val="clear" w:color="auto" w:fill="auto"/>
            <w:textDirection w:val="btLr"/>
            <w:vAlign w:val="center"/>
            <w:hideMark/>
          </w:tcPr>
          <w:p w14:paraId="20C33B29" w14:textId="77777777" w:rsidR="00B425A6" w:rsidRPr="00826E70" w:rsidRDefault="00B425A6" w:rsidP="00E5752E">
            <w:pPr>
              <w:pStyle w:val="Tekstpodstawowy"/>
              <w:ind w:left="113" w:right="113" w:firstLine="0"/>
              <w:jc w:val="left"/>
              <w:rPr>
                <w:sz w:val="18"/>
                <w:szCs w:val="18"/>
              </w:rPr>
            </w:pPr>
            <w:r w:rsidRPr="00826E70">
              <w:rPr>
                <w:sz w:val="18"/>
                <w:szCs w:val="18"/>
              </w:rPr>
              <w:t>Powierzchnia</w:t>
            </w:r>
          </w:p>
          <w:p w14:paraId="7CC16111" w14:textId="77777777" w:rsidR="00B425A6" w:rsidRPr="00826E70" w:rsidRDefault="00B425A6" w:rsidP="00E5752E">
            <w:pPr>
              <w:pStyle w:val="Tekstpodstawowy"/>
              <w:ind w:left="113" w:right="113" w:firstLine="0"/>
              <w:jc w:val="left"/>
              <w:rPr>
                <w:sz w:val="18"/>
                <w:szCs w:val="18"/>
              </w:rPr>
            </w:pPr>
            <w:r w:rsidRPr="00826E70">
              <w:rPr>
                <w:sz w:val="18"/>
                <w:szCs w:val="18"/>
              </w:rPr>
              <w:t>ziemi</w:t>
            </w:r>
          </w:p>
        </w:tc>
        <w:tc>
          <w:tcPr>
            <w:tcW w:w="636" w:type="dxa"/>
            <w:tcBorders>
              <w:top w:val="nil"/>
              <w:left w:val="single" w:sz="8" w:space="0" w:color="000000"/>
              <w:bottom w:val="single" w:sz="8" w:space="0" w:color="000000"/>
              <w:right w:val="single" w:sz="8" w:space="0" w:color="000000"/>
            </w:tcBorders>
            <w:shd w:val="clear" w:color="auto" w:fill="auto"/>
            <w:textDirection w:val="btLr"/>
            <w:vAlign w:val="center"/>
            <w:hideMark/>
          </w:tcPr>
          <w:p w14:paraId="21B5CCD4" w14:textId="77777777" w:rsidR="00B425A6" w:rsidRPr="00826E70" w:rsidRDefault="00B425A6" w:rsidP="00E5752E">
            <w:pPr>
              <w:pStyle w:val="Tekstpodstawowy"/>
              <w:ind w:left="113" w:right="113" w:firstLine="0"/>
              <w:jc w:val="left"/>
              <w:rPr>
                <w:sz w:val="18"/>
                <w:szCs w:val="18"/>
              </w:rPr>
            </w:pPr>
            <w:r w:rsidRPr="00826E70">
              <w:rPr>
                <w:sz w:val="18"/>
                <w:szCs w:val="18"/>
              </w:rPr>
              <w:t>Krajobraz</w:t>
            </w:r>
          </w:p>
        </w:tc>
        <w:tc>
          <w:tcPr>
            <w:tcW w:w="567" w:type="dxa"/>
            <w:tcBorders>
              <w:top w:val="nil"/>
              <w:left w:val="single" w:sz="8" w:space="0" w:color="000000"/>
              <w:bottom w:val="single" w:sz="8" w:space="0" w:color="000000"/>
              <w:right w:val="single" w:sz="8" w:space="0" w:color="000000"/>
            </w:tcBorders>
            <w:shd w:val="clear" w:color="auto" w:fill="auto"/>
            <w:textDirection w:val="btLr"/>
            <w:vAlign w:val="center"/>
            <w:hideMark/>
          </w:tcPr>
          <w:p w14:paraId="567F9A09" w14:textId="77777777" w:rsidR="00B425A6" w:rsidRPr="00826E70" w:rsidRDefault="00B425A6" w:rsidP="00E5752E">
            <w:pPr>
              <w:pStyle w:val="Tekstpodstawowy"/>
              <w:ind w:left="113" w:right="113" w:firstLine="0"/>
              <w:jc w:val="left"/>
              <w:rPr>
                <w:sz w:val="18"/>
                <w:szCs w:val="18"/>
              </w:rPr>
            </w:pPr>
            <w:r w:rsidRPr="00826E70">
              <w:rPr>
                <w:sz w:val="18"/>
                <w:szCs w:val="18"/>
              </w:rPr>
              <w:t>Klimat</w:t>
            </w:r>
          </w:p>
        </w:tc>
        <w:tc>
          <w:tcPr>
            <w:tcW w:w="851" w:type="dxa"/>
            <w:tcBorders>
              <w:top w:val="nil"/>
              <w:left w:val="nil"/>
              <w:bottom w:val="single" w:sz="8" w:space="0" w:color="000000"/>
              <w:right w:val="single" w:sz="8" w:space="0" w:color="000000"/>
            </w:tcBorders>
            <w:shd w:val="clear" w:color="auto" w:fill="auto"/>
            <w:textDirection w:val="btLr"/>
            <w:vAlign w:val="center"/>
            <w:hideMark/>
          </w:tcPr>
          <w:p w14:paraId="78452DDF" w14:textId="77777777" w:rsidR="00B425A6" w:rsidRPr="00826E70" w:rsidRDefault="00B425A6" w:rsidP="00B425A6">
            <w:pPr>
              <w:pStyle w:val="Tekstpodstawowy"/>
              <w:ind w:left="113" w:right="113" w:firstLine="0"/>
              <w:jc w:val="left"/>
              <w:rPr>
                <w:sz w:val="18"/>
                <w:szCs w:val="18"/>
              </w:rPr>
            </w:pPr>
            <w:r w:rsidRPr="00826E70">
              <w:rPr>
                <w:sz w:val="18"/>
                <w:szCs w:val="18"/>
              </w:rPr>
              <w:t>Zasoby</w:t>
            </w:r>
          </w:p>
          <w:p w14:paraId="10FDC5B7" w14:textId="77777777" w:rsidR="00B425A6" w:rsidRPr="00826E70" w:rsidRDefault="00B425A6" w:rsidP="00B425A6">
            <w:pPr>
              <w:pStyle w:val="Tekstpodstawowy"/>
              <w:ind w:left="113" w:right="113" w:firstLine="0"/>
              <w:jc w:val="left"/>
              <w:rPr>
                <w:sz w:val="18"/>
                <w:szCs w:val="18"/>
              </w:rPr>
            </w:pPr>
            <w:r w:rsidRPr="00826E70">
              <w:rPr>
                <w:sz w:val="18"/>
                <w:szCs w:val="18"/>
              </w:rPr>
              <w:t>naturalne</w:t>
            </w:r>
          </w:p>
        </w:tc>
        <w:tc>
          <w:tcPr>
            <w:tcW w:w="567" w:type="dxa"/>
            <w:tcBorders>
              <w:top w:val="nil"/>
              <w:left w:val="single" w:sz="8" w:space="0" w:color="000000"/>
              <w:bottom w:val="single" w:sz="8" w:space="0" w:color="000000"/>
              <w:right w:val="single" w:sz="8" w:space="0" w:color="000000"/>
            </w:tcBorders>
            <w:shd w:val="clear" w:color="auto" w:fill="auto"/>
            <w:textDirection w:val="btLr"/>
            <w:vAlign w:val="center"/>
            <w:hideMark/>
          </w:tcPr>
          <w:p w14:paraId="7296C123" w14:textId="77777777" w:rsidR="00B425A6" w:rsidRPr="00826E70" w:rsidRDefault="00B425A6" w:rsidP="00E5752E">
            <w:pPr>
              <w:pStyle w:val="Tekstpodstawowy"/>
              <w:ind w:left="113" w:right="113" w:firstLine="0"/>
              <w:jc w:val="left"/>
              <w:rPr>
                <w:sz w:val="18"/>
                <w:szCs w:val="18"/>
              </w:rPr>
            </w:pPr>
            <w:r w:rsidRPr="00826E70">
              <w:rPr>
                <w:sz w:val="18"/>
                <w:szCs w:val="18"/>
              </w:rPr>
              <w:t>Zabytki</w:t>
            </w:r>
          </w:p>
        </w:tc>
        <w:tc>
          <w:tcPr>
            <w:tcW w:w="708" w:type="dxa"/>
            <w:tcBorders>
              <w:top w:val="nil"/>
              <w:left w:val="nil"/>
              <w:bottom w:val="single" w:sz="8" w:space="0" w:color="000000"/>
              <w:right w:val="single" w:sz="8" w:space="0" w:color="000000"/>
            </w:tcBorders>
            <w:shd w:val="clear" w:color="auto" w:fill="auto"/>
            <w:textDirection w:val="btLr"/>
            <w:vAlign w:val="center"/>
            <w:hideMark/>
          </w:tcPr>
          <w:p w14:paraId="1C7C5CBE" w14:textId="77777777" w:rsidR="00B425A6" w:rsidRPr="00826E70" w:rsidRDefault="00B425A6" w:rsidP="00E5752E">
            <w:pPr>
              <w:pStyle w:val="Tekstpodstawowy"/>
              <w:ind w:left="113" w:right="113" w:firstLine="0"/>
              <w:jc w:val="left"/>
              <w:rPr>
                <w:sz w:val="18"/>
                <w:szCs w:val="18"/>
              </w:rPr>
            </w:pPr>
            <w:r w:rsidRPr="00826E70">
              <w:rPr>
                <w:sz w:val="18"/>
                <w:szCs w:val="18"/>
              </w:rPr>
              <w:t>Dobra</w:t>
            </w:r>
          </w:p>
          <w:p w14:paraId="69FEB6C5" w14:textId="77777777" w:rsidR="00B425A6" w:rsidRPr="00826E70" w:rsidRDefault="00B425A6" w:rsidP="00E5752E">
            <w:pPr>
              <w:pStyle w:val="Tekstpodstawowy"/>
              <w:ind w:left="113" w:right="113" w:firstLine="0"/>
              <w:jc w:val="left"/>
              <w:rPr>
                <w:sz w:val="18"/>
                <w:szCs w:val="18"/>
              </w:rPr>
            </w:pPr>
            <w:r w:rsidRPr="00826E70">
              <w:rPr>
                <w:sz w:val="18"/>
                <w:szCs w:val="18"/>
              </w:rPr>
              <w:t>materialne</w:t>
            </w:r>
          </w:p>
        </w:tc>
      </w:tr>
      <w:tr w:rsidR="00826E70" w:rsidRPr="00826E70" w14:paraId="327DD14B" w14:textId="77777777" w:rsidTr="00971A34">
        <w:trPr>
          <w:trHeight w:val="300"/>
        </w:trPr>
        <w:tc>
          <w:tcPr>
            <w:tcW w:w="1277" w:type="dxa"/>
            <w:tcBorders>
              <w:top w:val="single" w:sz="8" w:space="0" w:color="000000"/>
              <w:left w:val="single" w:sz="8" w:space="0" w:color="000000"/>
              <w:bottom w:val="single" w:sz="8" w:space="0" w:color="000000"/>
              <w:right w:val="single" w:sz="8" w:space="0" w:color="000000"/>
            </w:tcBorders>
            <w:shd w:val="clear" w:color="auto" w:fill="auto"/>
            <w:vAlign w:val="bottom"/>
            <w:hideMark/>
          </w:tcPr>
          <w:p w14:paraId="4AB5F6D3" w14:textId="64E38F50" w:rsidR="004C5021" w:rsidRPr="00826E70" w:rsidRDefault="00826E70" w:rsidP="00F529FF">
            <w:pPr>
              <w:ind w:firstLine="0"/>
              <w:jc w:val="center"/>
              <w:rPr>
                <w:rFonts w:cs="Arial"/>
                <w:sz w:val="18"/>
                <w:szCs w:val="18"/>
              </w:rPr>
            </w:pPr>
            <w:r w:rsidRPr="00826E70">
              <w:rPr>
                <w:rFonts w:cs="Arial"/>
                <w:sz w:val="18"/>
                <w:szCs w:val="18"/>
              </w:rPr>
              <w:t>MW</w:t>
            </w:r>
          </w:p>
        </w:tc>
        <w:tc>
          <w:tcPr>
            <w:tcW w:w="567" w:type="dxa"/>
            <w:tcBorders>
              <w:top w:val="single" w:sz="8" w:space="0" w:color="000000"/>
              <w:left w:val="nil"/>
              <w:bottom w:val="single" w:sz="8" w:space="0" w:color="000000"/>
              <w:right w:val="single" w:sz="8" w:space="0" w:color="000000"/>
            </w:tcBorders>
            <w:shd w:val="clear" w:color="auto" w:fill="FFFFFF"/>
            <w:vAlign w:val="bottom"/>
            <w:hideMark/>
          </w:tcPr>
          <w:p w14:paraId="41CAC7CE" w14:textId="77777777" w:rsidR="004C5021" w:rsidRPr="00826E70" w:rsidRDefault="004C5021" w:rsidP="00B97722">
            <w:pPr>
              <w:ind w:firstLine="0"/>
              <w:rPr>
                <w:rFonts w:cs="Arial"/>
                <w:sz w:val="18"/>
                <w:szCs w:val="18"/>
              </w:rPr>
            </w:pPr>
            <w:r w:rsidRPr="00826E70">
              <w:rPr>
                <w:rFonts w:cs="Arial"/>
                <w:sz w:val="18"/>
                <w:szCs w:val="18"/>
              </w:rPr>
              <w:t>0</w:t>
            </w:r>
          </w:p>
        </w:tc>
        <w:tc>
          <w:tcPr>
            <w:tcW w:w="708" w:type="dxa"/>
            <w:tcBorders>
              <w:top w:val="single" w:sz="8" w:space="0" w:color="000000"/>
              <w:left w:val="nil"/>
              <w:bottom w:val="single" w:sz="8" w:space="0" w:color="000000"/>
              <w:right w:val="single" w:sz="8" w:space="0" w:color="000000"/>
            </w:tcBorders>
            <w:shd w:val="clear" w:color="auto" w:fill="FFFFFF"/>
            <w:vAlign w:val="bottom"/>
            <w:hideMark/>
          </w:tcPr>
          <w:p w14:paraId="1B600ACC" w14:textId="77777777" w:rsidR="004C5021" w:rsidRPr="00826E70" w:rsidRDefault="004C5021" w:rsidP="00B97722">
            <w:pPr>
              <w:ind w:firstLine="0"/>
              <w:rPr>
                <w:rFonts w:cs="Arial"/>
                <w:sz w:val="18"/>
                <w:szCs w:val="18"/>
              </w:rPr>
            </w:pPr>
            <w:r w:rsidRPr="00826E70">
              <w:rPr>
                <w:rFonts w:cs="Arial"/>
                <w:sz w:val="18"/>
                <w:szCs w:val="18"/>
              </w:rPr>
              <w:t>0</w:t>
            </w:r>
          </w:p>
        </w:tc>
        <w:tc>
          <w:tcPr>
            <w:tcW w:w="567" w:type="dxa"/>
            <w:tcBorders>
              <w:top w:val="single" w:sz="8" w:space="0" w:color="000000"/>
              <w:left w:val="nil"/>
              <w:bottom w:val="single" w:sz="8" w:space="0" w:color="000000"/>
              <w:right w:val="single" w:sz="8" w:space="0" w:color="000000"/>
            </w:tcBorders>
            <w:shd w:val="clear" w:color="auto" w:fill="FFFFFF"/>
            <w:vAlign w:val="bottom"/>
            <w:hideMark/>
          </w:tcPr>
          <w:p w14:paraId="4E8AE93C" w14:textId="41CDFD8A" w:rsidR="004C5021" w:rsidRPr="00826E70" w:rsidRDefault="00826E70" w:rsidP="00B97722">
            <w:pPr>
              <w:ind w:firstLine="0"/>
              <w:rPr>
                <w:rFonts w:cs="Arial"/>
                <w:sz w:val="18"/>
                <w:szCs w:val="18"/>
              </w:rPr>
            </w:pPr>
            <w:r>
              <w:rPr>
                <w:rFonts w:cs="Arial"/>
                <w:sz w:val="18"/>
                <w:szCs w:val="18"/>
              </w:rPr>
              <w:t>0</w:t>
            </w:r>
          </w:p>
        </w:tc>
        <w:tc>
          <w:tcPr>
            <w:tcW w:w="709" w:type="dxa"/>
            <w:tcBorders>
              <w:top w:val="single" w:sz="8" w:space="0" w:color="000000"/>
              <w:left w:val="nil"/>
              <w:bottom w:val="single" w:sz="8" w:space="0" w:color="000000"/>
              <w:right w:val="single" w:sz="8" w:space="0" w:color="000000"/>
            </w:tcBorders>
            <w:shd w:val="clear" w:color="auto" w:fill="FFFFFF"/>
            <w:vAlign w:val="bottom"/>
            <w:hideMark/>
          </w:tcPr>
          <w:p w14:paraId="42227452" w14:textId="19393847" w:rsidR="004C5021" w:rsidRPr="00826E70" w:rsidRDefault="00826E70" w:rsidP="00B97722">
            <w:pPr>
              <w:ind w:firstLine="0"/>
              <w:rPr>
                <w:rFonts w:cs="Arial"/>
                <w:sz w:val="18"/>
                <w:szCs w:val="18"/>
              </w:rPr>
            </w:pPr>
            <w:r w:rsidRPr="00826E70">
              <w:rPr>
                <w:rFonts w:cs="Arial"/>
                <w:sz w:val="18"/>
                <w:szCs w:val="18"/>
              </w:rPr>
              <w:t>-1</w:t>
            </w:r>
          </w:p>
        </w:tc>
        <w:tc>
          <w:tcPr>
            <w:tcW w:w="567" w:type="dxa"/>
            <w:tcBorders>
              <w:top w:val="single" w:sz="8" w:space="0" w:color="000000"/>
              <w:left w:val="nil"/>
              <w:bottom w:val="single" w:sz="8" w:space="0" w:color="000000"/>
              <w:right w:val="single" w:sz="8" w:space="0" w:color="000000"/>
            </w:tcBorders>
            <w:shd w:val="clear" w:color="auto" w:fill="FFFFFF"/>
            <w:vAlign w:val="bottom"/>
            <w:hideMark/>
          </w:tcPr>
          <w:p w14:paraId="3ED5393E" w14:textId="55E06C3D" w:rsidR="004C5021" w:rsidRPr="00826E70" w:rsidRDefault="00826E70" w:rsidP="00B97722">
            <w:pPr>
              <w:ind w:firstLine="0"/>
              <w:rPr>
                <w:rFonts w:cs="Arial"/>
                <w:sz w:val="18"/>
                <w:szCs w:val="18"/>
              </w:rPr>
            </w:pPr>
            <w:r w:rsidRPr="00826E70">
              <w:rPr>
                <w:rFonts w:cs="Arial"/>
                <w:sz w:val="18"/>
                <w:szCs w:val="18"/>
              </w:rPr>
              <w:t>-1</w:t>
            </w:r>
          </w:p>
        </w:tc>
        <w:tc>
          <w:tcPr>
            <w:tcW w:w="709" w:type="dxa"/>
            <w:tcBorders>
              <w:top w:val="single" w:sz="8" w:space="0" w:color="000000"/>
              <w:left w:val="nil"/>
              <w:bottom w:val="single" w:sz="8" w:space="0" w:color="000000"/>
              <w:right w:val="single" w:sz="8" w:space="0" w:color="000000"/>
            </w:tcBorders>
            <w:shd w:val="clear" w:color="auto" w:fill="FFFFFF"/>
            <w:vAlign w:val="bottom"/>
            <w:hideMark/>
          </w:tcPr>
          <w:p w14:paraId="1501D5FE" w14:textId="5DAB8FF2" w:rsidR="004C5021" w:rsidRPr="00826E70" w:rsidRDefault="00826E70" w:rsidP="00B97722">
            <w:pPr>
              <w:ind w:firstLine="0"/>
              <w:rPr>
                <w:rFonts w:cs="Arial"/>
                <w:sz w:val="18"/>
                <w:szCs w:val="18"/>
              </w:rPr>
            </w:pPr>
            <w:r w:rsidRPr="00826E70">
              <w:rPr>
                <w:rFonts w:cs="Arial"/>
                <w:sz w:val="18"/>
                <w:szCs w:val="18"/>
              </w:rPr>
              <w:t>-1</w:t>
            </w:r>
          </w:p>
        </w:tc>
        <w:tc>
          <w:tcPr>
            <w:tcW w:w="567" w:type="dxa"/>
            <w:tcBorders>
              <w:top w:val="single" w:sz="8" w:space="0" w:color="000000"/>
              <w:left w:val="nil"/>
              <w:bottom w:val="single" w:sz="8" w:space="0" w:color="000000"/>
              <w:right w:val="single" w:sz="8" w:space="0" w:color="000000"/>
            </w:tcBorders>
            <w:shd w:val="clear" w:color="auto" w:fill="FFFFFF"/>
            <w:vAlign w:val="bottom"/>
            <w:hideMark/>
          </w:tcPr>
          <w:p w14:paraId="027B3C48" w14:textId="77777777" w:rsidR="004C5021" w:rsidRPr="00826E70" w:rsidRDefault="004C5021" w:rsidP="00B97722">
            <w:pPr>
              <w:ind w:firstLine="0"/>
              <w:rPr>
                <w:rFonts w:cs="Arial"/>
                <w:sz w:val="18"/>
                <w:szCs w:val="18"/>
              </w:rPr>
            </w:pPr>
            <w:r w:rsidRPr="00826E70">
              <w:rPr>
                <w:rFonts w:cs="Arial"/>
                <w:sz w:val="18"/>
                <w:szCs w:val="18"/>
              </w:rPr>
              <w:t>0</w:t>
            </w:r>
          </w:p>
        </w:tc>
        <w:tc>
          <w:tcPr>
            <w:tcW w:w="709" w:type="dxa"/>
            <w:tcBorders>
              <w:top w:val="single" w:sz="8" w:space="0" w:color="000000"/>
              <w:left w:val="nil"/>
              <w:bottom w:val="single" w:sz="8" w:space="0" w:color="000000"/>
              <w:right w:val="single" w:sz="8" w:space="0" w:color="000000"/>
            </w:tcBorders>
            <w:shd w:val="clear" w:color="auto" w:fill="FFFFFF"/>
            <w:vAlign w:val="bottom"/>
            <w:hideMark/>
          </w:tcPr>
          <w:p w14:paraId="4CC442D0" w14:textId="42581BE3" w:rsidR="004C5021" w:rsidRPr="00826E70" w:rsidRDefault="00826E70" w:rsidP="00B425A6">
            <w:pPr>
              <w:ind w:firstLine="0"/>
              <w:rPr>
                <w:rFonts w:cs="Arial"/>
                <w:sz w:val="18"/>
                <w:szCs w:val="18"/>
              </w:rPr>
            </w:pPr>
            <w:r w:rsidRPr="00826E70">
              <w:rPr>
                <w:rFonts w:cs="Arial"/>
                <w:sz w:val="18"/>
                <w:szCs w:val="18"/>
              </w:rPr>
              <w:t>-1</w:t>
            </w:r>
          </w:p>
        </w:tc>
        <w:tc>
          <w:tcPr>
            <w:tcW w:w="636" w:type="dxa"/>
            <w:tcBorders>
              <w:top w:val="single" w:sz="8" w:space="0" w:color="000000"/>
              <w:left w:val="nil"/>
              <w:bottom w:val="single" w:sz="8" w:space="0" w:color="000000"/>
              <w:right w:val="single" w:sz="8" w:space="0" w:color="000000"/>
            </w:tcBorders>
            <w:shd w:val="clear" w:color="auto" w:fill="FFFFFF"/>
            <w:vAlign w:val="bottom"/>
            <w:hideMark/>
          </w:tcPr>
          <w:p w14:paraId="2044094C" w14:textId="4B508B68" w:rsidR="004C5021" w:rsidRPr="00826E70" w:rsidRDefault="00826E70" w:rsidP="00B425A6">
            <w:pPr>
              <w:ind w:firstLine="0"/>
              <w:rPr>
                <w:rFonts w:cs="Arial"/>
                <w:sz w:val="18"/>
                <w:szCs w:val="18"/>
              </w:rPr>
            </w:pPr>
            <w:r w:rsidRPr="00826E70">
              <w:rPr>
                <w:rFonts w:cs="Arial"/>
                <w:sz w:val="18"/>
                <w:szCs w:val="18"/>
              </w:rPr>
              <w:t>0</w:t>
            </w:r>
          </w:p>
        </w:tc>
        <w:tc>
          <w:tcPr>
            <w:tcW w:w="567" w:type="dxa"/>
            <w:tcBorders>
              <w:top w:val="single" w:sz="8" w:space="0" w:color="000000"/>
              <w:left w:val="nil"/>
              <w:bottom w:val="single" w:sz="8" w:space="0" w:color="000000"/>
              <w:right w:val="single" w:sz="8" w:space="0" w:color="000000"/>
            </w:tcBorders>
            <w:shd w:val="clear" w:color="auto" w:fill="FFFFFF"/>
            <w:vAlign w:val="bottom"/>
            <w:hideMark/>
          </w:tcPr>
          <w:p w14:paraId="6D256A05" w14:textId="77777777" w:rsidR="004C5021" w:rsidRPr="00826E70" w:rsidRDefault="004C5021" w:rsidP="00B425A6">
            <w:pPr>
              <w:ind w:firstLine="0"/>
              <w:rPr>
                <w:rFonts w:cs="Arial"/>
                <w:sz w:val="18"/>
                <w:szCs w:val="18"/>
              </w:rPr>
            </w:pPr>
            <w:r w:rsidRPr="00826E70">
              <w:rPr>
                <w:rFonts w:cs="Arial"/>
                <w:sz w:val="18"/>
                <w:szCs w:val="18"/>
              </w:rPr>
              <w:t>0</w:t>
            </w:r>
          </w:p>
        </w:tc>
        <w:tc>
          <w:tcPr>
            <w:tcW w:w="851" w:type="dxa"/>
            <w:tcBorders>
              <w:top w:val="single" w:sz="8" w:space="0" w:color="000000"/>
              <w:left w:val="nil"/>
              <w:bottom w:val="single" w:sz="8" w:space="0" w:color="000000"/>
              <w:right w:val="single" w:sz="8" w:space="0" w:color="000000"/>
            </w:tcBorders>
            <w:shd w:val="clear" w:color="auto" w:fill="FFFFFF"/>
            <w:vAlign w:val="bottom"/>
            <w:hideMark/>
          </w:tcPr>
          <w:p w14:paraId="4F61319C" w14:textId="77777777" w:rsidR="004C5021" w:rsidRPr="00826E70" w:rsidRDefault="004C5021" w:rsidP="00B425A6">
            <w:pPr>
              <w:ind w:firstLine="0"/>
              <w:rPr>
                <w:rFonts w:cs="Arial"/>
                <w:sz w:val="18"/>
                <w:szCs w:val="18"/>
              </w:rPr>
            </w:pPr>
            <w:r w:rsidRPr="00826E70">
              <w:rPr>
                <w:rFonts w:cs="Arial"/>
                <w:sz w:val="18"/>
                <w:szCs w:val="18"/>
              </w:rPr>
              <w:t>0</w:t>
            </w:r>
          </w:p>
        </w:tc>
        <w:tc>
          <w:tcPr>
            <w:tcW w:w="567" w:type="dxa"/>
            <w:tcBorders>
              <w:top w:val="single" w:sz="8" w:space="0" w:color="000000"/>
              <w:left w:val="nil"/>
              <w:bottom w:val="single" w:sz="8" w:space="0" w:color="000000"/>
              <w:right w:val="single" w:sz="8" w:space="0" w:color="000000"/>
            </w:tcBorders>
            <w:shd w:val="clear" w:color="auto" w:fill="FFFFFF"/>
            <w:vAlign w:val="bottom"/>
            <w:hideMark/>
          </w:tcPr>
          <w:p w14:paraId="5EB907CF" w14:textId="5581338D" w:rsidR="004C5021" w:rsidRPr="00826E70" w:rsidRDefault="00911FFD" w:rsidP="00B425A6">
            <w:pPr>
              <w:ind w:firstLine="0"/>
              <w:rPr>
                <w:rFonts w:cs="Arial"/>
                <w:sz w:val="18"/>
                <w:szCs w:val="18"/>
              </w:rPr>
            </w:pPr>
            <w:r>
              <w:rPr>
                <w:rFonts w:cs="Arial"/>
                <w:sz w:val="18"/>
                <w:szCs w:val="18"/>
              </w:rPr>
              <w:t>1</w:t>
            </w:r>
          </w:p>
        </w:tc>
        <w:tc>
          <w:tcPr>
            <w:tcW w:w="708" w:type="dxa"/>
            <w:tcBorders>
              <w:top w:val="single" w:sz="8" w:space="0" w:color="000000"/>
              <w:left w:val="nil"/>
              <w:bottom w:val="single" w:sz="8" w:space="0" w:color="000000"/>
              <w:right w:val="single" w:sz="8" w:space="0" w:color="000000"/>
            </w:tcBorders>
            <w:shd w:val="clear" w:color="auto" w:fill="FFFFFF"/>
            <w:vAlign w:val="bottom"/>
            <w:hideMark/>
          </w:tcPr>
          <w:p w14:paraId="7B6D7DBE" w14:textId="77777777" w:rsidR="004C5021" w:rsidRPr="00826E70" w:rsidRDefault="004C5021" w:rsidP="00B425A6">
            <w:pPr>
              <w:ind w:firstLine="0"/>
              <w:rPr>
                <w:rFonts w:cs="Arial"/>
                <w:sz w:val="18"/>
                <w:szCs w:val="18"/>
              </w:rPr>
            </w:pPr>
            <w:r w:rsidRPr="00826E70">
              <w:rPr>
                <w:rFonts w:cs="Arial"/>
                <w:sz w:val="18"/>
                <w:szCs w:val="18"/>
              </w:rPr>
              <w:t>0</w:t>
            </w:r>
          </w:p>
        </w:tc>
      </w:tr>
    </w:tbl>
    <w:p w14:paraId="0A8F90E1" w14:textId="77777777" w:rsidR="00BE12C6" w:rsidRPr="00FC7E8A" w:rsidRDefault="00BE12C6" w:rsidP="00F529FF">
      <w:pPr>
        <w:rPr>
          <w:bCs/>
          <w:color w:val="FF0000"/>
          <w:sz w:val="18"/>
          <w:szCs w:val="18"/>
        </w:rPr>
      </w:pPr>
    </w:p>
    <w:p w14:paraId="40B5C81A" w14:textId="2617D5FD" w:rsidR="00F529FF" w:rsidRPr="00FC7E8A" w:rsidRDefault="0093677F" w:rsidP="00F529FF">
      <w:pPr>
        <w:rPr>
          <w:color w:val="FF0000"/>
          <w:sz w:val="20"/>
          <w:szCs w:val="20"/>
        </w:rPr>
      </w:pPr>
      <w:r w:rsidRPr="00FC7E8A">
        <w:rPr>
          <w:bCs/>
          <w:color w:val="FF0000"/>
          <w:sz w:val="18"/>
          <w:szCs w:val="18"/>
        </w:rPr>
        <w:t xml:space="preserve">  </w:t>
      </w:r>
      <w:r w:rsidRPr="00FC7E8A">
        <w:rPr>
          <w:bCs/>
          <w:color w:val="FF0000"/>
          <w:sz w:val="20"/>
          <w:szCs w:val="20"/>
        </w:rPr>
        <w:t xml:space="preserve"> </w:t>
      </w:r>
      <w:r w:rsidRPr="00826E70">
        <w:rPr>
          <w:sz w:val="20"/>
          <w:szCs w:val="20"/>
        </w:rPr>
        <w:t>Analizując zanotowane w tabeli wyniki przeprowadzonej oceny wpływu r</w:t>
      </w:r>
      <w:r w:rsidR="001252FC">
        <w:rPr>
          <w:sz w:val="20"/>
          <w:szCs w:val="20"/>
        </w:rPr>
        <w:t>ealizacji projektu zmiany planu</w:t>
      </w:r>
      <w:r w:rsidR="001252FC">
        <w:rPr>
          <w:sz w:val="20"/>
          <w:szCs w:val="20"/>
        </w:rPr>
        <w:br/>
      </w:r>
      <w:r w:rsidRPr="00826E70">
        <w:rPr>
          <w:sz w:val="20"/>
          <w:szCs w:val="20"/>
        </w:rPr>
        <w:t>na poszczególne komponenty środowiska przyrodniczego należy stwierdz</w:t>
      </w:r>
      <w:r w:rsidR="001252FC">
        <w:rPr>
          <w:sz w:val="20"/>
          <w:szCs w:val="20"/>
        </w:rPr>
        <w:t>ić, że planowane zmiany funkcji</w:t>
      </w:r>
      <w:r w:rsidR="001252FC">
        <w:rPr>
          <w:sz w:val="20"/>
          <w:szCs w:val="20"/>
        </w:rPr>
        <w:br/>
      </w:r>
      <w:r w:rsidRPr="00826E70">
        <w:rPr>
          <w:sz w:val="20"/>
          <w:szCs w:val="20"/>
        </w:rPr>
        <w:t>i zagospodarowania terenu na obszarach objętych projektem planu</w:t>
      </w:r>
      <w:r w:rsidR="00CC1F20" w:rsidRPr="00826E70">
        <w:rPr>
          <w:sz w:val="20"/>
          <w:szCs w:val="20"/>
        </w:rPr>
        <w:t xml:space="preserve"> nie</w:t>
      </w:r>
      <w:r w:rsidRPr="00826E70">
        <w:rPr>
          <w:sz w:val="20"/>
          <w:szCs w:val="20"/>
        </w:rPr>
        <w:t xml:space="preserve"> spowodują</w:t>
      </w:r>
      <w:r w:rsidR="00CC1F20" w:rsidRPr="00826E70">
        <w:rPr>
          <w:sz w:val="20"/>
          <w:szCs w:val="20"/>
        </w:rPr>
        <w:t xml:space="preserve"> </w:t>
      </w:r>
      <w:r w:rsidR="00BE12C6" w:rsidRPr="00826E70">
        <w:rPr>
          <w:sz w:val="20"/>
          <w:szCs w:val="20"/>
        </w:rPr>
        <w:t xml:space="preserve">znaczącej </w:t>
      </w:r>
      <w:r w:rsidR="00CC1F20" w:rsidRPr="00826E70">
        <w:rPr>
          <w:sz w:val="20"/>
          <w:szCs w:val="20"/>
        </w:rPr>
        <w:t>ingerencji</w:t>
      </w:r>
      <w:r w:rsidRPr="00826E70">
        <w:rPr>
          <w:sz w:val="20"/>
          <w:szCs w:val="20"/>
        </w:rPr>
        <w:t xml:space="preserve"> w środowisko</w:t>
      </w:r>
      <w:r w:rsidR="00CC1F20" w:rsidRPr="00826E70">
        <w:rPr>
          <w:sz w:val="20"/>
          <w:szCs w:val="20"/>
        </w:rPr>
        <w:t xml:space="preserve"> przyrodnicze</w:t>
      </w:r>
      <w:r w:rsidRPr="00826E70">
        <w:rPr>
          <w:sz w:val="20"/>
          <w:szCs w:val="20"/>
        </w:rPr>
        <w:t>.</w:t>
      </w:r>
      <w:r w:rsidR="00F529FF" w:rsidRPr="00826E70">
        <w:rPr>
          <w:sz w:val="20"/>
          <w:szCs w:val="20"/>
        </w:rPr>
        <w:t xml:space="preserve">  </w:t>
      </w:r>
    </w:p>
    <w:p w14:paraId="18CA6869" w14:textId="77777777" w:rsidR="00F529FF" w:rsidRPr="00826E70" w:rsidRDefault="00F529FF" w:rsidP="00F529FF">
      <w:pPr>
        <w:rPr>
          <w:b/>
          <w:sz w:val="20"/>
          <w:szCs w:val="20"/>
        </w:rPr>
      </w:pPr>
      <w:r w:rsidRPr="00826E70">
        <w:rPr>
          <w:b/>
          <w:sz w:val="20"/>
          <w:szCs w:val="20"/>
        </w:rPr>
        <w:t xml:space="preserve"> Istotne jest to, że niniejsza Prognoza odnosi się do przedmiotu zmiany aktualnie obowiązując</w:t>
      </w:r>
      <w:r w:rsidR="00971A34" w:rsidRPr="00826E70">
        <w:rPr>
          <w:b/>
          <w:sz w:val="20"/>
          <w:szCs w:val="20"/>
        </w:rPr>
        <w:t>ych planów</w:t>
      </w:r>
      <w:r w:rsidRPr="00826E70">
        <w:rPr>
          <w:b/>
          <w:sz w:val="20"/>
          <w:szCs w:val="20"/>
        </w:rPr>
        <w:t xml:space="preserve"> miejscow</w:t>
      </w:r>
      <w:r w:rsidR="00971A34" w:rsidRPr="00826E70">
        <w:rPr>
          <w:b/>
          <w:sz w:val="20"/>
          <w:szCs w:val="20"/>
        </w:rPr>
        <w:t>ych</w:t>
      </w:r>
      <w:r w:rsidRPr="00826E70">
        <w:rPr>
          <w:b/>
          <w:sz w:val="20"/>
          <w:szCs w:val="20"/>
        </w:rPr>
        <w:t>, a nie tylko do obecnego lub tymczasowego sposobu użytkowania i zagospodarowania terenów.</w:t>
      </w:r>
    </w:p>
    <w:p w14:paraId="7B4C4C63" w14:textId="586743D1" w:rsidR="00826E70" w:rsidRPr="00826E70" w:rsidRDefault="0093677F" w:rsidP="009540B8">
      <w:pPr>
        <w:rPr>
          <w:sz w:val="20"/>
          <w:szCs w:val="20"/>
        </w:rPr>
      </w:pPr>
      <w:r w:rsidRPr="00826E70">
        <w:rPr>
          <w:sz w:val="20"/>
          <w:szCs w:val="20"/>
        </w:rPr>
        <w:t xml:space="preserve">   Z przeprowadzonej oceny wynika, że planowane zmiany będą mieć wpływ, w różnym zakresie, na </w:t>
      </w:r>
      <w:r w:rsidR="00CC1F20" w:rsidRPr="00826E70">
        <w:rPr>
          <w:sz w:val="20"/>
          <w:szCs w:val="20"/>
        </w:rPr>
        <w:t>niektóre komponenty</w:t>
      </w:r>
      <w:r w:rsidRPr="00826E70">
        <w:rPr>
          <w:sz w:val="20"/>
          <w:szCs w:val="20"/>
        </w:rPr>
        <w:t xml:space="preserve"> środowiska, lecz nie będzie to oddziaływanie znaczące. </w:t>
      </w:r>
      <w:r w:rsidR="00F554B6" w:rsidRPr="00826E70">
        <w:rPr>
          <w:sz w:val="20"/>
          <w:szCs w:val="20"/>
        </w:rPr>
        <w:t xml:space="preserve">Istota zmian polega za zmianie terenu dotychczas przeznaczonego na zabudowę </w:t>
      </w:r>
      <w:r w:rsidR="00826E70" w:rsidRPr="00826E70">
        <w:rPr>
          <w:sz w:val="20"/>
          <w:szCs w:val="20"/>
        </w:rPr>
        <w:t>usług oświaty i terenów rekreacyjnych</w:t>
      </w:r>
      <w:r w:rsidR="00F554B6" w:rsidRPr="00826E70">
        <w:rPr>
          <w:sz w:val="20"/>
          <w:szCs w:val="20"/>
        </w:rPr>
        <w:t xml:space="preserve"> na tereny zabudowy </w:t>
      </w:r>
      <w:r w:rsidR="00826E70" w:rsidRPr="00826E70">
        <w:rPr>
          <w:sz w:val="20"/>
          <w:szCs w:val="20"/>
        </w:rPr>
        <w:t>mieszkaniowej wielorodzinnej</w:t>
      </w:r>
      <w:r w:rsidR="00F554B6" w:rsidRPr="00826E70">
        <w:rPr>
          <w:sz w:val="20"/>
          <w:szCs w:val="20"/>
        </w:rPr>
        <w:t>.</w:t>
      </w:r>
      <w:r w:rsidR="00826E70" w:rsidRPr="00826E70">
        <w:rPr>
          <w:sz w:val="20"/>
          <w:szCs w:val="20"/>
        </w:rPr>
        <w:t xml:space="preserve"> W związku ze zwiększeniem intensywności zabudowy oraz zabudowaniem terenu dotychczas pozostającego aktywnym przyrodniczo prognozuje się negatywne oddziaływanie na faunę i florę, powierzchnię terenu, stan</w:t>
      </w:r>
      <w:r w:rsidR="001252FC">
        <w:rPr>
          <w:sz w:val="20"/>
          <w:szCs w:val="20"/>
        </w:rPr>
        <w:t xml:space="preserve"> wód. Oddziaływanie</w:t>
      </w:r>
      <w:r w:rsidR="001252FC">
        <w:rPr>
          <w:sz w:val="20"/>
          <w:szCs w:val="20"/>
        </w:rPr>
        <w:br/>
      </w:r>
      <w:r w:rsidR="00826E70" w:rsidRPr="00826E70">
        <w:rPr>
          <w:sz w:val="20"/>
          <w:szCs w:val="20"/>
        </w:rPr>
        <w:t xml:space="preserve">w pozostałych zakresach, w odniesieniu do obowiązującego planu miejscowego, będzie pomijalne lub wręcz pozytywne. </w:t>
      </w:r>
    </w:p>
    <w:p w14:paraId="2D97BE8D" w14:textId="77777777" w:rsidR="003A759F" w:rsidRPr="00D77794" w:rsidRDefault="003A759F" w:rsidP="00D3415D">
      <w:pPr>
        <w:pStyle w:val="Nagwek3"/>
        <w:numPr>
          <w:ilvl w:val="0"/>
          <w:numId w:val="12"/>
        </w:numPr>
        <w:rPr>
          <w:color w:val="auto"/>
          <w:sz w:val="20"/>
          <w:szCs w:val="20"/>
        </w:rPr>
      </w:pPr>
      <w:bookmarkStart w:id="38" w:name="_Toc352833299"/>
      <w:bookmarkStart w:id="39" w:name="_Toc356374632"/>
      <w:bookmarkStart w:id="40" w:name="_Toc409605034"/>
      <w:bookmarkStart w:id="41" w:name="_Toc96679205"/>
      <w:bookmarkStart w:id="42" w:name="_Toc352833311"/>
      <w:bookmarkStart w:id="43" w:name="_Toc356374644"/>
      <w:r w:rsidRPr="00D77794">
        <w:rPr>
          <w:color w:val="auto"/>
          <w:sz w:val="20"/>
          <w:szCs w:val="20"/>
        </w:rPr>
        <w:t>Wpływ na różnorodność biologiczną</w:t>
      </w:r>
      <w:bookmarkEnd w:id="38"/>
      <w:bookmarkEnd w:id="39"/>
      <w:bookmarkEnd w:id="40"/>
      <w:bookmarkEnd w:id="41"/>
      <w:r w:rsidRPr="00D77794">
        <w:rPr>
          <w:color w:val="auto"/>
          <w:sz w:val="20"/>
          <w:szCs w:val="20"/>
        </w:rPr>
        <w:t xml:space="preserve"> </w:t>
      </w:r>
    </w:p>
    <w:p w14:paraId="0058C980" w14:textId="138C045C" w:rsidR="00D77794" w:rsidRPr="00D77794" w:rsidRDefault="00D77794" w:rsidP="00D77794">
      <w:pPr>
        <w:rPr>
          <w:sz w:val="20"/>
          <w:szCs w:val="20"/>
        </w:rPr>
      </w:pPr>
      <w:r w:rsidRPr="00D77794">
        <w:rPr>
          <w:sz w:val="20"/>
          <w:szCs w:val="20"/>
        </w:rPr>
        <w:t xml:space="preserve">Teren nie prezentuje dużej bioróżnorodności. Obecnie cały teren stanowią użytki rolne pomiędzy zabudową mieszkaniową. Teren nie leży w zasięgu korytarzy ekologicznych o znaczeniu ponadlokalnym. Projektowane zmiany względem obowiązującego planu miejscowego będą miały jedynie znaczenie w kontekście przekształcenia terenów rekreacyjnych w tereny zabudowy mieszkaniowej. Projekt zmiany przewiduje jednak zwiększenie terenów biologicznie czynnych na pozostałych obszarach zmiany, co stanowić będzie rekompensatę. Co więcej, przy odpowiednim doborze roślin towarzyszących projektowanej zabudowie możliwe jest zwiększenie różnorodności gatunkowej i zwiększenie odporności roślinności na szkodliwe czynniki. Nie wprowadza się ustaleń mogących mieć negatywny wpływ na trwałość procesów przyrodniczych poza terenami objętymi planem. Plan nie zakłada ingerencji w siedliska dziko występujących roślin i grzybów oraz dziko żyjących zwierząt, w tym gniazd i lęgowisk. Wpływ na bioróżnorodność będzie zatem pomijalny. </w:t>
      </w:r>
    </w:p>
    <w:p w14:paraId="6F331B2E" w14:textId="77777777" w:rsidR="003A759F" w:rsidRPr="00D77794" w:rsidRDefault="003A759F" w:rsidP="00D3415D">
      <w:pPr>
        <w:pStyle w:val="Nagwek3"/>
        <w:numPr>
          <w:ilvl w:val="0"/>
          <w:numId w:val="12"/>
        </w:numPr>
        <w:rPr>
          <w:color w:val="auto"/>
          <w:sz w:val="20"/>
          <w:szCs w:val="20"/>
        </w:rPr>
      </w:pPr>
      <w:bookmarkStart w:id="44" w:name="_Toc352833300"/>
      <w:bookmarkStart w:id="45" w:name="_Toc356374633"/>
      <w:bookmarkStart w:id="46" w:name="_Toc409605035"/>
      <w:bookmarkStart w:id="47" w:name="_Toc96679206"/>
      <w:r w:rsidRPr="00D77794">
        <w:rPr>
          <w:color w:val="auto"/>
          <w:sz w:val="20"/>
          <w:szCs w:val="20"/>
        </w:rPr>
        <w:t>Wpływ na zdrowie ludzi</w:t>
      </w:r>
      <w:bookmarkEnd w:id="44"/>
      <w:bookmarkEnd w:id="45"/>
      <w:bookmarkEnd w:id="46"/>
      <w:bookmarkEnd w:id="47"/>
    </w:p>
    <w:p w14:paraId="16A6B0B2" w14:textId="0D7EED5F" w:rsidR="006D0830" w:rsidRPr="00D77794" w:rsidRDefault="006D0830" w:rsidP="00D01733">
      <w:pPr>
        <w:pStyle w:val="Akapitzlist"/>
        <w:ind w:left="0"/>
        <w:rPr>
          <w:sz w:val="20"/>
          <w:szCs w:val="20"/>
        </w:rPr>
      </w:pPr>
      <w:r w:rsidRPr="00D77794">
        <w:rPr>
          <w:sz w:val="20"/>
          <w:szCs w:val="20"/>
        </w:rPr>
        <w:t xml:space="preserve">Ustalenia nie przewidują budowy obiektów mogących znacząco oddziaływać na środowisko. </w:t>
      </w:r>
    </w:p>
    <w:p w14:paraId="13D54F3E" w14:textId="77777777" w:rsidR="006D0830" w:rsidRPr="00D77794" w:rsidRDefault="006D0830" w:rsidP="00D01733">
      <w:pPr>
        <w:pStyle w:val="Akapitzlist"/>
        <w:ind w:left="0"/>
        <w:rPr>
          <w:sz w:val="20"/>
          <w:szCs w:val="20"/>
          <w:u w:val="single"/>
        </w:rPr>
      </w:pPr>
      <w:r w:rsidRPr="00D77794">
        <w:rPr>
          <w:sz w:val="20"/>
          <w:szCs w:val="20"/>
          <w:u w:val="single"/>
        </w:rPr>
        <w:t>W zakresie akustyki</w:t>
      </w:r>
      <w:r w:rsidR="007B393D" w:rsidRPr="00D77794">
        <w:rPr>
          <w:sz w:val="20"/>
          <w:szCs w:val="20"/>
          <w:u w:val="single"/>
        </w:rPr>
        <w:t xml:space="preserve"> i jakości powietrza</w:t>
      </w:r>
    </w:p>
    <w:p w14:paraId="380A1674" w14:textId="4E59F4D1" w:rsidR="003C2697" w:rsidRPr="00D77794" w:rsidRDefault="00D77794" w:rsidP="00D77794">
      <w:pPr>
        <w:pStyle w:val="Akapitzlist"/>
        <w:ind w:left="0"/>
        <w:rPr>
          <w:sz w:val="20"/>
          <w:szCs w:val="20"/>
        </w:rPr>
      </w:pPr>
      <w:r w:rsidRPr="00D77794">
        <w:rPr>
          <w:sz w:val="20"/>
          <w:szCs w:val="20"/>
        </w:rPr>
        <w:t xml:space="preserve">Projektowane budynki mieszkalne wielorodzinne będą potencjalnym emitorem hałasu i zanieczyszczeń pochodzących z ogrzewania. Zwiększy się również ruch komunikacyjny. Prognozuje się jednak, iż nie będą to ilości, które mogłyby zagrażać bezpieczeństwu i zdrowiu ludzi, przy założeniu stosowania ustalonych w planie rozwiązań proekologicznych. Nie zwiększy się również </w:t>
      </w:r>
      <w:r w:rsidRPr="00F2648C">
        <w:rPr>
          <w:sz w:val="20"/>
          <w:szCs w:val="20"/>
        </w:rPr>
        <w:t xml:space="preserve">oddziaływanie założone dla obowiązującego planu miejscowego. </w:t>
      </w:r>
      <w:r w:rsidR="003C2697" w:rsidRPr="00F2648C">
        <w:rPr>
          <w:sz w:val="20"/>
          <w:szCs w:val="20"/>
        </w:rPr>
        <w:t xml:space="preserve">W przypadku budowy projektowanych budynków na etapie prac budowlanych należy spodziewać się emisji hałasu, związanej z pracą urządzeń technicznych oraz zwiększonym ruchem pojazdów dowożących materiały budowlane. Będzie to jednak oddziaływanie czasowe, oddziaływujące na teren i sąsiednie budynki.  </w:t>
      </w:r>
    </w:p>
    <w:p w14:paraId="760C29F1" w14:textId="77777777" w:rsidR="006D0830" w:rsidRPr="00F2648C" w:rsidRDefault="007B393D" w:rsidP="00D01733">
      <w:pPr>
        <w:pStyle w:val="Akapitzlist"/>
        <w:ind w:left="0"/>
        <w:rPr>
          <w:sz w:val="20"/>
          <w:szCs w:val="20"/>
          <w:u w:val="single"/>
        </w:rPr>
      </w:pPr>
      <w:r w:rsidRPr="00F2648C">
        <w:rPr>
          <w:sz w:val="20"/>
          <w:szCs w:val="20"/>
          <w:u w:val="single"/>
        </w:rPr>
        <w:t>W zakresie jakości</w:t>
      </w:r>
      <w:r w:rsidR="006D0830" w:rsidRPr="00F2648C">
        <w:rPr>
          <w:sz w:val="20"/>
          <w:szCs w:val="20"/>
          <w:u w:val="single"/>
        </w:rPr>
        <w:t xml:space="preserve"> wód</w:t>
      </w:r>
    </w:p>
    <w:p w14:paraId="4BB1FF88" w14:textId="77777777" w:rsidR="006D0830" w:rsidRPr="00F2648C" w:rsidRDefault="006D0830" w:rsidP="00D01733">
      <w:pPr>
        <w:pStyle w:val="Akapitzlist"/>
        <w:ind w:left="0"/>
        <w:rPr>
          <w:sz w:val="20"/>
          <w:szCs w:val="20"/>
        </w:rPr>
      </w:pPr>
      <w:r w:rsidRPr="00F2648C">
        <w:rPr>
          <w:sz w:val="20"/>
          <w:szCs w:val="20"/>
        </w:rPr>
        <w:t xml:space="preserve">W celu ochrony zdrowia plan ustala zasady odprowadzania ścieków </w:t>
      </w:r>
      <w:r w:rsidR="00D01733" w:rsidRPr="00F2648C">
        <w:rPr>
          <w:sz w:val="20"/>
          <w:szCs w:val="20"/>
        </w:rPr>
        <w:t>sanitarnych</w:t>
      </w:r>
      <w:r w:rsidRPr="00F2648C">
        <w:rPr>
          <w:sz w:val="20"/>
          <w:szCs w:val="20"/>
        </w:rPr>
        <w:t xml:space="preserve"> do systemu kanalizacji sanitarnej. Nie dopuszcza się możliwości stosowania szczelnych zbiorników wybieralnych i przydomowych oczyszczalni. Zapobiegnie to ryzyku skażenia gleb i wód bakteriami. </w:t>
      </w:r>
    </w:p>
    <w:p w14:paraId="06A4DD5A" w14:textId="77777777" w:rsidR="006D0830" w:rsidRPr="00F2648C" w:rsidRDefault="006D0830" w:rsidP="00D01733">
      <w:pPr>
        <w:pStyle w:val="Akapitzlist"/>
        <w:ind w:left="0"/>
        <w:rPr>
          <w:sz w:val="20"/>
          <w:szCs w:val="20"/>
          <w:u w:val="single"/>
        </w:rPr>
      </w:pPr>
      <w:r w:rsidRPr="00F2648C">
        <w:rPr>
          <w:sz w:val="20"/>
          <w:szCs w:val="20"/>
          <w:u w:val="single"/>
        </w:rPr>
        <w:t xml:space="preserve">W zakresie konfliktu funkcji </w:t>
      </w:r>
    </w:p>
    <w:p w14:paraId="7DCC6A1B" w14:textId="6032CB81" w:rsidR="00D01733" w:rsidRPr="00F2648C" w:rsidRDefault="00D01733" w:rsidP="00D01733">
      <w:pPr>
        <w:pStyle w:val="Akapitzlist"/>
        <w:ind w:left="0"/>
        <w:rPr>
          <w:sz w:val="20"/>
          <w:szCs w:val="20"/>
        </w:rPr>
      </w:pPr>
      <w:r w:rsidRPr="00F2648C">
        <w:rPr>
          <w:sz w:val="20"/>
          <w:szCs w:val="20"/>
        </w:rPr>
        <w:t xml:space="preserve">Ze względu na zapisy obowiązującego planu dopuszczające </w:t>
      </w:r>
      <w:r w:rsidR="007B393D" w:rsidRPr="00F2648C">
        <w:rPr>
          <w:sz w:val="20"/>
          <w:szCs w:val="20"/>
        </w:rPr>
        <w:t>zabudowę terenu</w:t>
      </w:r>
      <w:r w:rsidRPr="00F2648C">
        <w:rPr>
          <w:sz w:val="20"/>
          <w:szCs w:val="20"/>
        </w:rPr>
        <w:t xml:space="preserve"> oraz charakter sąsiedztwa (tereny </w:t>
      </w:r>
      <w:r w:rsidR="00F2648C" w:rsidRPr="00F2648C">
        <w:rPr>
          <w:sz w:val="20"/>
          <w:szCs w:val="20"/>
        </w:rPr>
        <w:t>zabudowy mieszkalnej wielorodzinnej i jednorodzinnej</w:t>
      </w:r>
      <w:r w:rsidRPr="00F2648C">
        <w:rPr>
          <w:sz w:val="20"/>
          <w:szCs w:val="20"/>
        </w:rPr>
        <w:t>) nie stwierdza się konfliktu funkcji. W terenach, gdzie zlokalizowana jest liniowa infrastruktura (linie elektroenergetyczne i gazociąg) plan wprowadza ograniczenia względem zasad gospodarowania.</w:t>
      </w:r>
    </w:p>
    <w:p w14:paraId="260F98A7" w14:textId="77777777" w:rsidR="003A759F" w:rsidRPr="00F2648C" w:rsidRDefault="003A759F" w:rsidP="00D3415D">
      <w:pPr>
        <w:pStyle w:val="Nagwek3"/>
        <w:numPr>
          <w:ilvl w:val="0"/>
          <w:numId w:val="12"/>
        </w:numPr>
        <w:rPr>
          <w:color w:val="auto"/>
          <w:sz w:val="20"/>
          <w:szCs w:val="20"/>
        </w:rPr>
      </w:pPr>
      <w:bookmarkStart w:id="48" w:name="_Toc352833301"/>
      <w:bookmarkStart w:id="49" w:name="_Toc356374634"/>
      <w:bookmarkStart w:id="50" w:name="_Toc409605036"/>
      <w:bookmarkStart w:id="51" w:name="_Toc96679207"/>
      <w:r w:rsidRPr="00F2648C">
        <w:rPr>
          <w:color w:val="auto"/>
          <w:sz w:val="20"/>
          <w:szCs w:val="20"/>
        </w:rPr>
        <w:lastRenderedPageBreak/>
        <w:t>Wpływ na faunę i florę</w:t>
      </w:r>
      <w:bookmarkEnd w:id="48"/>
      <w:bookmarkEnd w:id="49"/>
      <w:bookmarkEnd w:id="50"/>
      <w:bookmarkEnd w:id="51"/>
      <w:r w:rsidRPr="00F2648C">
        <w:rPr>
          <w:color w:val="auto"/>
          <w:sz w:val="20"/>
          <w:szCs w:val="20"/>
        </w:rPr>
        <w:t xml:space="preserve"> </w:t>
      </w:r>
    </w:p>
    <w:p w14:paraId="3F600879" w14:textId="0851FF09" w:rsidR="00F02EC2" w:rsidRPr="00F2648C" w:rsidRDefault="00F02EC2" w:rsidP="00F02EC2">
      <w:pPr>
        <w:rPr>
          <w:sz w:val="20"/>
          <w:szCs w:val="20"/>
        </w:rPr>
      </w:pPr>
      <w:bookmarkStart w:id="52" w:name="_Toc352833302"/>
      <w:bookmarkStart w:id="53" w:name="_Toc356374635"/>
      <w:bookmarkStart w:id="54" w:name="_Toc409605037"/>
      <w:r w:rsidRPr="00F2648C">
        <w:rPr>
          <w:sz w:val="20"/>
          <w:szCs w:val="20"/>
        </w:rPr>
        <w:t xml:space="preserve">Negatywne oddziaływanie na roślinność związane będzie przede wszystkim z zabudowaniem </w:t>
      </w:r>
      <w:r w:rsidRPr="00F2648C">
        <w:rPr>
          <w:sz w:val="20"/>
          <w:szCs w:val="20"/>
        </w:rPr>
        <w:br/>
        <w:t xml:space="preserve">i utwardzeniem terenu </w:t>
      </w:r>
      <w:r w:rsidR="00E24216" w:rsidRPr="00F2648C">
        <w:rPr>
          <w:sz w:val="20"/>
          <w:szCs w:val="20"/>
        </w:rPr>
        <w:t xml:space="preserve">dotychczas aktywnego przyrodniczo. </w:t>
      </w:r>
      <w:r w:rsidR="00093525" w:rsidRPr="00F2648C">
        <w:rPr>
          <w:sz w:val="20"/>
          <w:szCs w:val="20"/>
        </w:rPr>
        <w:t>Biorąc pod uwagę obecne użytkowanie terenów z</w:t>
      </w:r>
      <w:r w:rsidRPr="00F2648C">
        <w:rPr>
          <w:sz w:val="20"/>
          <w:szCs w:val="20"/>
        </w:rPr>
        <w:t>mniejszy się</w:t>
      </w:r>
      <w:r w:rsidR="00E24216" w:rsidRPr="00F2648C">
        <w:rPr>
          <w:sz w:val="20"/>
          <w:szCs w:val="20"/>
        </w:rPr>
        <w:t xml:space="preserve"> </w:t>
      </w:r>
      <w:r w:rsidRPr="00F2648C">
        <w:rPr>
          <w:sz w:val="20"/>
          <w:szCs w:val="20"/>
        </w:rPr>
        <w:t>procent terenów biologicznie czynnych ze szkodą dla mikrofauny. Plan ustala minimalną powierzchnie terenów biologicznie czynnych</w:t>
      </w:r>
      <w:r w:rsidR="001252FC">
        <w:rPr>
          <w:sz w:val="20"/>
          <w:szCs w:val="20"/>
        </w:rPr>
        <w:t xml:space="preserve"> - </w:t>
      </w:r>
      <w:r w:rsidR="00F2648C" w:rsidRPr="00F2648C">
        <w:rPr>
          <w:sz w:val="20"/>
          <w:szCs w:val="20"/>
        </w:rPr>
        <w:t>40</w:t>
      </w:r>
      <w:r w:rsidR="00093525" w:rsidRPr="00F2648C">
        <w:rPr>
          <w:sz w:val="20"/>
          <w:szCs w:val="20"/>
        </w:rPr>
        <w:t>%</w:t>
      </w:r>
      <w:r w:rsidR="00F2648C" w:rsidRPr="00F2648C">
        <w:rPr>
          <w:sz w:val="20"/>
          <w:szCs w:val="20"/>
        </w:rPr>
        <w:t xml:space="preserve">, co w odniesieniu do obowiązującego planu jest zwiększeniem powierzchni biologicznie czynnej. </w:t>
      </w:r>
      <w:r w:rsidRPr="00F2648C">
        <w:rPr>
          <w:sz w:val="20"/>
          <w:szCs w:val="20"/>
        </w:rPr>
        <w:t>W trakcie prowadzenia robót budowlanych może nastąpić chwilowe o</w:t>
      </w:r>
      <w:r w:rsidR="001252FC">
        <w:rPr>
          <w:sz w:val="20"/>
          <w:szCs w:val="20"/>
        </w:rPr>
        <w:t>ddziaływanie na faunę, związane</w:t>
      </w:r>
      <w:r w:rsidR="001252FC">
        <w:rPr>
          <w:sz w:val="20"/>
          <w:szCs w:val="20"/>
        </w:rPr>
        <w:br/>
      </w:r>
      <w:r w:rsidRPr="00F2648C">
        <w:rPr>
          <w:sz w:val="20"/>
          <w:szCs w:val="20"/>
        </w:rPr>
        <w:t xml:space="preserve">z hałasem. </w:t>
      </w:r>
      <w:r w:rsidR="00E24216" w:rsidRPr="00F2648C">
        <w:rPr>
          <w:sz w:val="20"/>
          <w:szCs w:val="20"/>
        </w:rPr>
        <w:t xml:space="preserve">Analizowany teren znajduje się poza korytarzami o znaczeniu ponadlokalnym. Nie zauważono również siedlisk i gatunków objętych ochroną. </w:t>
      </w:r>
      <w:r w:rsidR="00F2648C">
        <w:rPr>
          <w:sz w:val="20"/>
          <w:szCs w:val="20"/>
        </w:rPr>
        <w:t xml:space="preserve">Należy dążyć do urządzenia zieleni towarzyszącej zabudowie zgodnie z siedliskiem. </w:t>
      </w:r>
    </w:p>
    <w:p w14:paraId="6231E093" w14:textId="77777777" w:rsidR="003A759F" w:rsidRPr="00F2648C" w:rsidRDefault="003A759F" w:rsidP="00D3415D">
      <w:pPr>
        <w:pStyle w:val="Nagwek3"/>
        <w:numPr>
          <w:ilvl w:val="0"/>
          <w:numId w:val="12"/>
        </w:numPr>
        <w:rPr>
          <w:color w:val="auto"/>
          <w:sz w:val="20"/>
          <w:szCs w:val="20"/>
        </w:rPr>
      </w:pPr>
      <w:bookmarkStart w:id="55" w:name="_Toc96679208"/>
      <w:r w:rsidRPr="00F2648C">
        <w:rPr>
          <w:color w:val="auto"/>
          <w:sz w:val="20"/>
          <w:szCs w:val="20"/>
        </w:rPr>
        <w:t>Wpływ na wody</w:t>
      </w:r>
      <w:bookmarkEnd w:id="52"/>
      <w:bookmarkEnd w:id="53"/>
      <w:bookmarkEnd w:id="54"/>
      <w:bookmarkEnd w:id="55"/>
      <w:r w:rsidRPr="00F2648C">
        <w:rPr>
          <w:color w:val="auto"/>
          <w:sz w:val="20"/>
          <w:szCs w:val="20"/>
        </w:rPr>
        <w:t xml:space="preserve"> </w:t>
      </w:r>
    </w:p>
    <w:p w14:paraId="2E814058" w14:textId="11E5788F" w:rsidR="00F02EC2" w:rsidRPr="00F2648C" w:rsidRDefault="00F02EC2" w:rsidP="00F02EC2">
      <w:pPr>
        <w:rPr>
          <w:sz w:val="20"/>
          <w:szCs w:val="20"/>
        </w:rPr>
      </w:pPr>
      <w:bookmarkStart w:id="56" w:name="_Toc409605038"/>
      <w:bookmarkStart w:id="57" w:name="_Toc352833303"/>
      <w:bookmarkStart w:id="58" w:name="_Toc356374636"/>
      <w:r w:rsidRPr="00F2648C">
        <w:rPr>
          <w:sz w:val="20"/>
          <w:szCs w:val="20"/>
        </w:rPr>
        <w:t>Plan wprowadza nakaz odprowadzania ścieków do</w:t>
      </w:r>
      <w:r w:rsidR="00B96F4E" w:rsidRPr="00F2648C">
        <w:rPr>
          <w:sz w:val="20"/>
          <w:szCs w:val="20"/>
        </w:rPr>
        <w:t xml:space="preserve"> istniejącej</w:t>
      </w:r>
      <w:r w:rsidRPr="00F2648C">
        <w:rPr>
          <w:sz w:val="20"/>
          <w:szCs w:val="20"/>
        </w:rPr>
        <w:t xml:space="preserve"> sieci kanalizacji sanitarnej. Wody opadowe i roztopowe należy odprowadzać</w:t>
      </w:r>
      <w:r w:rsidR="00B96F4E" w:rsidRPr="00F2648C">
        <w:rPr>
          <w:sz w:val="20"/>
          <w:szCs w:val="20"/>
        </w:rPr>
        <w:t xml:space="preserve"> na grunt</w:t>
      </w:r>
      <w:r w:rsidR="00F2648C" w:rsidRPr="00F2648C">
        <w:rPr>
          <w:sz w:val="20"/>
          <w:szCs w:val="20"/>
        </w:rPr>
        <w:t xml:space="preserve"> lub do sieci kanalizacji deszczowej</w:t>
      </w:r>
      <w:r w:rsidRPr="00F2648C">
        <w:rPr>
          <w:sz w:val="20"/>
          <w:szCs w:val="20"/>
        </w:rPr>
        <w:t xml:space="preserve"> zgodnie z przepisami. Zaopatrzenie w wodę będzie odbywać się popr</w:t>
      </w:r>
      <w:r w:rsidR="00B96F4E" w:rsidRPr="00F2648C">
        <w:rPr>
          <w:sz w:val="20"/>
          <w:szCs w:val="20"/>
        </w:rPr>
        <w:t>zez istniejącą sieć wodociągową</w:t>
      </w:r>
      <w:r w:rsidRPr="00F2648C">
        <w:rPr>
          <w:sz w:val="20"/>
          <w:szCs w:val="20"/>
        </w:rPr>
        <w:t xml:space="preserve">. Ustalenia planu pozwalają w pełni spełnić wymagania ustawowe regulowane przez Prawo Wodne art. </w:t>
      </w:r>
      <w:r w:rsidR="00F2648C" w:rsidRPr="00F2648C">
        <w:rPr>
          <w:sz w:val="20"/>
          <w:szCs w:val="20"/>
        </w:rPr>
        <w:t>8</w:t>
      </w:r>
      <w:r w:rsidRPr="00F2648C">
        <w:rPr>
          <w:sz w:val="20"/>
          <w:szCs w:val="20"/>
        </w:rPr>
        <w:t xml:space="preserve">2 w zakresie realizacji infrastruktury ściekowej. Zmiany jakie wystąpią w zakresie wód to zwiększenie </w:t>
      </w:r>
      <w:r w:rsidR="00B96F4E" w:rsidRPr="00F2648C">
        <w:rPr>
          <w:sz w:val="20"/>
          <w:szCs w:val="20"/>
        </w:rPr>
        <w:t>zapotrzebowani na wodę oraz intensyfikacja spływu powierzchniowego związana</w:t>
      </w:r>
      <w:r w:rsidRPr="00F2648C">
        <w:rPr>
          <w:sz w:val="20"/>
          <w:szCs w:val="20"/>
        </w:rPr>
        <w:t xml:space="preserve"> z utwardzeniem części terenu. </w:t>
      </w:r>
      <w:r w:rsidR="00B96F4E" w:rsidRPr="00F2648C">
        <w:rPr>
          <w:sz w:val="20"/>
          <w:szCs w:val="20"/>
        </w:rPr>
        <w:t xml:space="preserve">Ze względu na uregulowanie kwestii gospodarki wodno-ściekowej, wpływ antropopresji na tereny nie będzie miał wpływu na wody gruntowe, cieki i zbiorniki wodne znajdujące się w granicach </w:t>
      </w:r>
      <w:r w:rsidR="00093525" w:rsidRPr="00F2648C">
        <w:rPr>
          <w:sz w:val="20"/>
          <w:szCs w:val="20"/>
        </w:rPr>
        <w:t>miasta</w:t>
      </w:r>
      <w:r w:rsidR="00B96F4E" w:rsidRPr="00F2648C">
        <w:rPr>
          <w:sz w:val="20"/>
          <w:szCs w:val="20"/>
        </w:rPr>
        <w:t xml:space="preserve">. </w:t>
      </w:r>
      <w:r w:rsidRPr="00F2648C">
        <w:rPr>
          <w:sz w:val="20"/>
          <w:szCs w:val="20"/>
        </w:rPr>
        <w:t xml:space="preserve">Realizacja zapisów planu nie przyczyni się do zwiększenia ryzyka niespełnienia celów środowiskowych </w:t>
      </w:r>
      <w:r w:rsidR="00B96F4E" w:rsidRPr="00F2648C">
        <w:rPr>
          <w:sz w:val="20"/>
          <w:szCs w:val="20"/>
        </w:rPr>
        <w:t>dla</w:t>
      </w:r>
      <w:r w:rsidRPr="00F2648C">
        <w:rPr>
          <w:sz w:val="20"/>
          <w:szCs w:val="20"/>
        </w:rPr>
        <w:t xml:space="preserve"> Jednolitych Części Wód. </w:t>
      </w:r>
    </w:p>
    <w:p w14:paraId="2F8E3AC0" w14:textId="77777777" w:rsidR="003A759F" w:rsidRPr="00F2648C" w:rsidRDefault="003A759F" w:rsidP="00D3415D">
      <w:pPr>
        <w:pStyle w:val="Nagwek3"/>
        <w:numPr>
          <w:ilvl w:val="0"/>
          <w:numId w:val="12"/>
        </w:numPr>
        <w:rPr>
          <w:color w:val="auto"/>
          <w:sz w:val="20"/>
          <w:szCs w:val="20"/>
        </w:rPr>
      </w:pPr>
      <w:bookmarkStart w:id="59" w:name="_Toc96679209"/>
      <w:r w:rsidRPr="00F2648C">
        <w:rPr>
          <w:color w:val="auto"/>
          <w:sz w:val="20"/>
          <w:szCs w:val="20"/>
        </w:rPr>
        <w:t>Wpływ na jakość powietrza</w:t>
      </w:r>
      <w:bookmarkEnd w:id="56"/>
      <w:bookmarkEnd w:id="59"/>
      <w:r w:rsidRPr="00F2648C">
        <w:rPr>
          <w:color w:val="auto"/>
          <w:sz w:val="20"/>
          <w:szCs w:val="20"/>
        </w:rPr>
        <w:t xml:space="preserve"> </w:t>
      </w:r>
      <w:bookmarkEnd w:id="57"/>
      <w:bookmarkEnd w:id="58"/>
    </w:p>
    <w:p w14:paraId="0915921A" w14:textId="1E341D19" w:rsidR="00F2648C" w:rsidRDefault="00B96F4E" w:rsidP="00F2648C">
      <w:pPr>
        <w:autoSpaceDE w:val="0"/>
        <w:autoSpaceDN w:val="0"/>
        <w:adjustRightInd w:val="0"/>
        <w:spacing w:line="24" w:lineRule="atLeast"/>
        <w:rPr>
          <w:color w:val="FF0000"/>
          <w:sz w:val="20"/>
          <w:szCs w:val="20"/>
        </w:rPr>
      </w:pPr>
      <w:r w:rsidRPr="00F2648C">
        <w:rPr>
          <w:sz w:val="20"/>
          <w:szCs w:val="20"/>
        </w:rPr>
        <w:t xml:space="preserve">Nie prognozuje się znacznego oddziaływania na jakość powietrza po realizacji planu. </w:t>
      </w:r>
      <w:r w:rsidR="00F2648C" w:rsidRPr="00F2648C">
        <w:rPr>
          <w:sz w:val="20"/>
          <w:szCs w:val="20"/>
        </w:rPr>
        <w:t xml:space="preserve">Plan wprowadza nakaz stosowania systemów grzewczych opartych o technologie </w:t>
      </w:r>
      <w:proofErr w:type="spellStart"/>
      <w:r w:rsidR="00F2648C" w:rsidRPr="00F2648C">
        <w:rPr>
          <w:sz w:val="20"/>
          <w:szCs w:val="20"/>
        </w:rPr>
        <w:t>bezemisyjne</w:t>
      </w:r>
      <w:proofErr w:type="spellEnd"/>
      <w:r w:rsidR="00F2648C" w:rsidRPr="00F2648C">
        <w:rPr>
          <w:sz w:val="20"/>
          <w:szCs w:val="20"/>
        </w:rPr>
        <w:t xml:space="preserve"> lub o rozw</w:t>
      </w:r>
      <w:r w:rsidR="001252FC">
        <w:rPr>
          <w:sz w:val="20"/>
          <w:szCs w:val="20"/>
        </w:rPr>
        <w:t>iązania oparte na technologiach</w:t>
      </w:r>
      <w:r w:rsidR="001252FC">
        <w:rPr>
          <w:sz w:val="20"/>
          <w:szCs w:val="20"/>
        </w:rPr>
        <w:br/>
      </w:r>
      <w:r w:rsidR="00F2648C" w:rsidRPr="00F2648C">
        <w:rPr>
          <w:sz w:val="20"/>
          <w:szCs w:val="20"/>
        </w:rPr>
        <w:t>i paliwach zapewniających minimalne wskaźniki emisyjne gazów i pyłów do powietrza, ograniczające tzw. „niską emisję”.</w:t>
      </w:r>
      <w:r w:rsidRPr="00FC7E8A">
        <w:rPr>
          <w:rFonts w:cs="Calibri"/>
          <w:color w:val="FF0000"/>
          <w:sz w:val="20"/>
          <w:szCs w:val="20"/>
        </w:rPr>
        <w:t xml:space="preserve"> </w:t>
      </w:r>
      <w:bookmarkStart w:id="60" w:name="_Toc356374637"/>
      <w:bookmarkStart w:id="61" w:name="_Toc409605039"/>
      <w:r w:rsidR="00F2648C" w:rsidRPr="00F2648C">
        <w:rPr>
          <w:rFonts w:cs="Calibri"/>
          <w:sz w:val="20"/>
          <w:szCs w:val="20"/>
        </w:rPr>
        <w:t xml:space="preserve">Zwiększeniu ulegnie emisja zanieczyszczeń lotnych związanych ze zwiększeniem ruchu komunikacyjnego. </w:t>
      </w:r>
    </w:p>
    <w:p w14:paraId="40322F61" w14:textId="482D334B" w:rsidR="003A759F" w:rsidRPr="00F2648C" w:rsidRDefault="003A759F" w:rsidP="00F2648C">
      <w:pPr>
        <w:pStyle w:val="Nagwek3"/>
        <w:numPr>
          <w:ilvl w:val="0"/>
          <w:numId w:val="12"/>
        </w:numPr>
        <w:rPr>
          <w:color w:val="auto"/>
          <w:sz w:val="20"/>
          <w:szCs w:val="20"/>
        </w:rPr>
      </w:pPr>
      <w:bookmarkStart w:id="62" w:name="_Toc96679210"/>
      <w:r w:rsidRPr="00F2648C">
        <w:rPr>
          <w:color w:val="auto"/>
          <w:sz w:val="20"/>
          <w:szCs w:val="20"/>
        </w:rPr>
        <w:t>Wpływ na  klimat</w:t>
      </w:r>
      <w:bookmarkEnd w:id="60"/>
      <w:bookmarkEnd w:id="61"/>
      <w:bookmarkEnd w:id="62"/>
    </w:p>
    <w:p w14:paraId="34CFAFBC" w14:textId="07438F5C" w:rsidR="00F2648C" w:rsidRPr="00F2648C" w:rsidRDefault="003A759F" w:rsidP="00F2648C">
      <w:pPr>
        <w:rPr>
          <w:sz w:val="20"/>
          <w:szCs w:val="20"/>
        </w:rPr>
      </w:pPr>
      <w:bookmarkStart w:id="63" w:name="_Toc352833305"/>
      <w:bookmarkStart w:id="64" w:name="_Toc356374638"/>
      <w:r w:rsidRPr="00F2648C">
        <w:rPr>
          <w:sz w:val="20"/>
          <w:szCs w:val="20"/>
        </w:rPr>
        <w:t xml:space="preserve">Skala projektowanych funkcji i wielkości obszarów pozwalają stwierdzić, że realizacja ustaleń planu nie wprowadzi </w:t>
      </w:r>
      <w:r w:rsidR="00B96F4E" w:rsidRPr="00F2648C">
        <w:rPr>
          <w:sz w:val="20"/>
          <w:szCs w:val="20"/>
        </w:rPr>
        <w:t xml:space="preserve">znaczącego </w:t>
      </w:r>
      <w:r w:rsidRPr="00F2648C">
        <w:rPr>
          <w:sz w:val="20"/>
          <w:szCs w:val="20"/>
        </w:rPr>
        <w:t>negatywnego oddziaływania na klimat. Realizacja nowej zabudowy spowoduje emisję zanieczyszczeń energetycznych i komunikacyjnych.</w:t>
      </w:r>
      <w:r w:rsidR="001F5542" w:rsidRPr="00F2648C">
        <w:rPr>
          <w:sz w:val="20"/>
          <w:szCs w:val="20"/>
        </w:rPr>
        <w:t xml:space="preserve"> </w:t>
      </w:r>
      <w:bookmarkStart w:id="65" w:name="_Toc409605040"/>
      <w:r w:rsidR="00F2648C" w:rsidRPr="00F2648C">
        <w:rPr>
          <w:sz w:val="20"/>
          <w:szCs w:val="20"/>
        </w:rPr>
        <w:t xml:space="preserve"> Nie przewiduje się, by inwestycja powodowała obniżenie poziomu wód w rzekach lub wyższą temperaturę. Realizacja planu oraz kontynuowanie obecnej funkcji spowoduje jednak emisję do atmosfery zanieczyszczeń energetycznych. Zmianie ulegnie zdolność retencji powierzchniowej i przyśpieszenie spływu powierzchniowego. Wprowadzane zmiany nie będą odczuwalne w kontekście stosunków klimatycznych, mogą jednak wpływać na mikroklimat. Kluczowe jest zachowanie i tworzenie zieleni, która przyczyni się do poprawy warunków </w:t>
      </w:r>
      <w:proofErr w:type="spellStart"/>
      <w:r w:rsidR="00F2648C" w:rsidRPr="00F2648C">
        <w:rPr>
          <w:sz w:val="20"/>
          <w:szCs w:val="20"/>
        </w:rPr>
        <w:t>aersanitarnych</w:t>
      </w:r>
      <w:proofErr w:type="spellEnd"/>
      <w:r w:rsidR="00F2648C" w:rsidRPr="00F2648C">
        <w:rPr>
          <w:sz w:val="20"/>
          <w:szCs w:val="20"/>
        </w:rPr>
        <w:t>, oczyszczania powietrza i wzrostu wilgotności. Uzupełnianie zieleni wysokiej przyczyni się do pochłaniania gazów cieplarnianych emitowanych przez projektowaną zabudowę oraz prowadzoną uprawę. Planowane w ramach realizacji planu prace mogą wymagać adaptacji na poszczególnych etapach inwestycji do zmieniających się czynników klimatycznych. Są to m. in. wzrost średniej temperatury powietrza, wzrost opadów, wzrost intensywności wiatrów, wzrost częstotliwości występowania temperatur ekstremalnych (wysokich i niskich). Istnieje prawdopodobieństwo konieczności dostosowania istniejącej lub nowej zabudowy i infrastruktury do zmieniają</w:t>
      </w:r>
      <w:r w:rsidR="001252FC">
        <w:rPr>
          <w:sz w:val="20"/>
          <w:szCs w:val="20"/>
        </w:rPr>
        <w:t>cych się warunków klimatycznych</w:t>
      </w:r>
      <w:r w:rsidR="001252FC">
        <w:rPr>
          <w:sz w:val="20"/>
          <w:szCs w:val="20"/>
        </w:rPr>
        <w:br/>
      </w:r>
      <w:r w:rsidR="00F2648C" w:rsidRPr="00F2648C">
        <w:rPr>
          <w:sz w:val="20"/>
          <w:szCs w:val="20"/>
        </w:rPr>
        <w:t>(np. instalacja systemów chłodzenia w budynkach, dostosowanie systemów odprowadzających wodę, zwiększenie zdolności retencyjnej obszaru). W ramach adaptacji do zmian klimatu korzystne byłoby tworzenie zielonej infrastruktury,</w:t>
      </w:r>
      <w:r w:rsidR="006121DD">
        <w:rPr>
          <w:sz w:val="20"/>
          <w:szCs w:val="20"/>
        </w:rPr>
        <w:t xml:space="preserve"> retencjonowanie wody do ponownego użycia </w:t>
      </w:r>
      <w:r w:rsidR="00F2648C" w:rsidRPr="00F2648C">
        <w:rPr>
          <w:sz w:val="20"/>
          <w:szCs w:val="20"/>
        </w:rPr>
        <w:t>oraz wykorzystanie alternatywnych źródeł energii bezpiecznych dla środowiska. Nie przewiduje się by zmiany klimatu miały znacząco wpłynąć na postanowienia planu. W analizowanym terenie zachodzi ryzyko wystąpienia ekstremalnych sytuacji pogodowych, m.in. trąb powietrznych, suszy powodującej zagrożenie pożarowe, gradobicia, ulewnych deszczy. W tych sytuacjach należy ograniczać skutki zjawiska pogodowego adaptując budynek do tendencji zmian klimatu (w przypadku modernizacji lub budowy nowego obiektu).</w:t>
      </w:r>
    </w:p>
    <w:p w14:paraId="43B1C572" w14:textId="77777777" w:rsidR="003A759F" w:rsidRPr="00F2648C" w:rsidRDefault="003A759F" w:rsidP="00D3415D">
      <w:pPr>
        <w:pStyle w:val="Nagwek3"/>
        <w:numPr>
          <w:ilvl w:val="0"/>
          <w:numId w:val="12"/>
        </w:numPr>
        <w:rPr>
          <w:color w:val="auto"/>
          <w:sz w:val="20"/>
          <w:szCs w:val="20"/>
        </w:rPr>
      </w:pPr>
      <w:bookmarkStart w:id="66" w:name="_Toc96679211"/>
      <w:r w:rsidRPr="00F2648C">
        <w:rPr>
          <w:color w:val="auto"/>
          <w:sz w:val="20"/>
          <w:szCs w:val="20"/>
        </w:rPr>
        <w:t>Wpływ na powierzchnię terenu</w:t>
      </w:r>
      <w:bookmarkEnd w:id="63"/>
      <w:bookmarkEnd w:id="64"/>
      <w:bookmarkEnd w:id="65"/>
      <w:bookmarkEnd w:id="66"/>
    </w:p>
    <w:p w14:paraId="15F08E6B" w14:textId="77777777" w:rsidR="003A759F" w:rsidRPr="00F2648C" w:rsidRDefault="003A759F" w:rsidP="003A759F">
      <w:pPr>
        <w:rPr>
          <w:sz w:val="20"/>
          <w:szCs w:val="20"/>
        </w:rPr>
      </w:pPr>
      <w:r w:rsidRPr="00F2648C">
        <w:rPr>
          <w:sz w:val="20"/>
          <w:szCs w:val="20"/>
        </w:rPr>
        <w:t xml:space="preserve">   Planowane zmiany mogą spowodować </w:t>
      </w:r>
      <w:r w:rsidR="001F5542" w:rsidRPr="00F2648C">
        <w:rPr>
          <w:sz w:val="20"/>
          <w:szCs w:val="20"/>
        </w:rPr>
        <w:t xml:space="preserve">niewielkie </w:t>
      </w:r>
      <w:r w:rsidRPr="00F2648C">
        <w:rPr>
          <w:sz w:val="20"/>
          <w:szCs w:val="20"/>
        </w:rPr>
        <w:t>negatywne oddziaływanie i przekształcenia powierzchni ziemi. W trakcie realizacji inwestycji, a zwłaszcza podczas wykonywania</w:t>
      </w:r>
      <w:r w:rsidR="001F5542" w:rsidRPr="00F2648C">
        <w:rPr>
          <w:sz w:val="20"/>
          <w:szCs w:val="20"/>
        </w:rPr>
        <w:t xml:space="preserve"> fundamentów pod nowe budynki, </w:t>
      </w:r>
      <w:r w:rsidRPr="00F2648C">
        <w:rPr>
          <w:sz w:val="20"/>
          <w:szCs w:val="20"/>
        </w:rPr>
        <w:t>wykopów pod parkingi i drogi oraz sieci i urządzenia infrastruktury technicznej przekształcona zostani</w:t>
      </w:r>
      <w:r w:rsidR="001C377F" w:rsidRPr="00F2648C">
        <w:rPr>
          <w:sz w:val="20"/>
          <w:szCs w:val="20"/>
        </w:rPr>
        <w:t>e wierzchnia powierzchnia ziemi</w:t>
      </w:r>
      <w:r w:rsidRPr="00F2648C">
        <w:rPr>
          <w:sz w:val="20"/>
          <w:szCs w:val="20"/>
        </w:rPr>
        <w:t>.</w:t>
      </w:r>
      <w:r w:rsidR="0096021E" w:rsidRPr="00F2648C">
        <w:rPr>
          <w:sz w:val="20"/>
          <w:szCs w:val="20"/>
        </w:rPr>
        <w:t xml:space="preserve"> </w:t>
      </w:r>
      <w:r w:rsidRPr="00F2648C">
        <w:rPr>
          <w:sz w:val="20"/>
          <w:szCs w:val="20"/>
        </w:rPr>
        <w:t>Projektowane zagospodarowanie terenu nie tworzy zagrożeń dla stabilności gruntu</w:t>
      </w:r>
      <w:bookmarkStart w:id="67" w:name="_Toc352833306"/>
      <w:bookmarkStart w:id="68" w:name="_Toc356374639"/>
      <w:r w:rsidRPr="00F2648C">
        <w:rPr>
          <w:sz w:val="20"/>
          <w:szCs w:val="20"/>
        </w:rPr>
        <w:t xml:space="preserve">. </w:t>
      </w:r>
    </w:p>
    <w:p w14:paraId="489456D8" w14:textId="77777777" w:rsidR="003A759F" w:rsidRPr="00F2648C" w:rsidRDefault="003A759F" w:rsidP="00D3415D">
      <w:pPr>
        <w:pStyle w:val="Nagwek3"/>
        <w:numPr>
          <w:ilvl w:val="0"/>
          <w:numId w:val="12"/>
        </w:numPr>
        <w:rPr>
          <w:color w:val="auto"/>
          <w:sz w:val="20"/>
          <w:szCs w:val="20"/>
        </w:rPr>
      </w:pPr>
      <w:bookmarkStart w:id="69" w:name="_Toc409605041"/>
      <w:bookmarkStart w:id="70" w:name="_Toc96679212"/>
      <w:r w:rsidRPr="00F2648C">
        <w:rPr>
          <w:color w:val="auto"/>
          <w:sz w:val="20"/>
          <w:szCs w:val="20"/>
        </w:rPr>
        <w:t>Wpływ na krajobraz</w:t>
      </w:r>
      <w:bookmarkEnd w:id="67"/>
      <w:bookmarkEnd w:id="68"/>
      <w:bookmarkEnd w:id="69"/>
      <w:bookmarkEnd w:id="70"/>
    </w:p>
    <w:p w14:paraId="7DD46A3E" w14:textId="70F62A49" w:rsidR="00A06B91" w:rsidRPr="00F2648C" w:rsidRDefault="00F2648C" w:rsidP="00A06B91">
      <w:pPr>
        <w:rPr>
          <w:sz w:val="20"/>
          <w:szCs w:val="20"/>
        </w:rPr>
      </w:pPr>
      <w:r w:rsidRPr="00F2648C">
        <w:rPr>
          <w:sz w:val="20"/>
          <w:szCs w:val="20"/>
        </w:rPr>
        <w:t xml:space="preserve">Ze względu na obowiązujący plan miejscowy i przewidzianą w nim zabudowę mieszkaniową wielorodzinną  oraz bezpośrednie sąsiedztwo podobnej zabudowy nie stwierdza się negatywnego wpływu na krajobraz. Zaleca się stosowanie </w:t>
      </w:r>
      <w:r w:rsidRPr="00F2648C">
        <w:rPr>
          <w:sz w:val="20"/>
          <w:szCs w:val="20"/>
        </w:rPr>
        <w:lastRenderedPageBreak/>
        <w:t xml:space="preserve">materiałów i rozwiązań o wysokiej estetyce, nawiązujących gabarytem i detalem architektonicznym do sąsiedniej zabudowy. </w:t>
      </w:r>
    </w:p>
    <w:p w14:paraId="58FCBB31" w14:textId="77777777" w:rsidR="003A759F" w:rsidRPr="00F2648C" w:rsidRDefault="003A759F" w:rsidP="00D3415D">
      <w:pPr>
        <w:pStyle w:val="Nagwek3"/>
        <w:numPr>
          <w:ilvl w:val="0"/>
          <w:numId w:val="12"/>
        </w:numPr>
        <w:rPr>
          <w:color w:val="auto"/>
          <w:sz w:val="20"/>
          <w:szCs w:val="20"/>
        </w:rPr>
      </w:pPr>
      <w:bookmarkStart w:id="71" w:name="_Toc352833307"/>
      <w:bookmarkStart w:id="72" w:name="_Toc356374640"/>
      <w:bookmarkStart w:id="73" w:name="_Toc409605042"/>
      <w:bookmarkStart w:id="74" w:name="_Toc96679213"/>
      <w:r w:rsidRPr="00F2648C">
        <w:rPr>
          <w:color w:val="auto"/>
          <w:sz w:val="20"/>
          <w:szCs w:val="20"/>
        </w:rPr>
        <w:t>Wpływ na zasoby naturalne</w:t>
      </w:r>
      <w:bookmarkEnd w:id="71"/>
      <w:bookmarkEnd w:id="72"/>
      <w:bookmarkEnd w:id="73"/>
      <w:bookmarkEnd w:id="74"/>
    </w:p>
    <w:p w14:paraId="72A62B94" w14:textId="77777777" w:rsidR="003A759F" w:rsidRPr="00F2648C" w:rsidRDefault="00E4346D" w:rsidP="003A759F">
      <w:pPr>
        <w:rPr>
          <w:sz w:val="20"/>
          <w:szCs w:val="20"/>
        </w:rPr>
      </w:pPr>
      <w:bookmarkStart w:id="75" w:name="_Toc352833308"/>
      <w:bookmarkStart w:id="76" w:name="_Toc356374641"/>
      <w:r w:rsidRPr="00F2648C">
        <w:rPr>
          <w:sz w:val="20"/>
          <w:szCs w:val="20"/>
        </w:rPr>
        <w:t>Ze względu na brak istotnych zasobów naturalnych realizacja ustaleń planu nie spowoduje oddziaływania na zasoby naturalne.</w:t>
      </w:r>
    </w:p>
    <w:p w14:paraId="6BE2B25E" w14:textId="77777777" w:rsidR="003A759F" w:rsidRPr="00F2648C" w:rsidRDefault="003A759F" w:rsidP="00D3415D">
      <w:pPr>
        <w:pStyle w:val="Nagwek3"/>
        <w:numPr>
          <w:ilvl w:val="0"/>
          <w:numId w:val="12"/>
        </w:numPr>
        <w:rPr>
          <w:color w:val="auto"/>
          <w:sz w:val="20"/>
          <w:szCs w:val="20"/>
        </w:rPr>
      </w:pPr>
      <w:bookmarkStart w:id="77" w:name="_Toc409605043"/>
      <w:bookmarkStart w:id="78" w:name="_Toc96679214"/>
      <w:r w:rsidRPr="00F2648C">
        <w:rPr>
          <w:color w:val="auto"/>
          <w:sz w:val="20"/>
          <w:szCs w:val="20"/>
        </w:rPr>
        <w:t>Wpływ na zabytki</w:t>
      </w:r>
      <w:bookmarkEnd w:id="75"/>
      <w:bookmarkEnd w:id="76"/>
      <w:bookmarkEnd w:id="77"/>
      <w:bookmarkEnd w:id="78"/>
      <w:r w:rsidRPr="00F2648C">
        <w:rPr>
          <w:color w:val="auto"/>
          <w:sz w:val="20"/>
          <w:szCs w:val="20"/>
        </w:rPr>
        <w:t xml:space="preserve"> </w:t>
      </w:r>
    </w:p>
    <w:p w14:paraId="72E1A5AC" w14:textId="176475CF" w:rsidR="00175DF7" w:rsidRPr="00F2648C" w:rsidRDefault="00911FFD" w:rsidP="00175DF7">
      <w:pPr>
        <w:rPr>
          <w:sz w:val="20"/>
          <w:szCs w:val="20"/>
        </w:rPr>
      </w:pPr>
      <w:bookmarkStart w:id="79" w:name="_Toc352833309"/>
      <w:bookmarkStart w:id="80" w:name="_Toc356374642"/>
      <w:bookmarkStart w:id="81" w:name="_Toc409605044"/>
      <w:r>
        <w:rPr>
          <w:sz w:val="20"/>
          <w:szCs w:val="20"/>
        </w:rPr>
        <w:t>Plan uwzględnia występowanie w granicach analizowanego obszaru stanowisk archeologicznych.</w:t>
      </w:r>
    </w:p>
    <w:p w14:paraId="559DBC7B" w14:textId="77777777" w:rsidR="003A759F" w:rsidRPr="00F2648C" w:rsidRDefault="003A759F" w:rsidP="00D3415D">
      <w:pPr>
        <w:pStyle w:val="Nagwek3"/>
        <w:numPr>
          <w:ilvl w:val="0"/>
          <w:numId w:val="12"/>
        </w:numPr>
        <w:rPr>
          <w:color w:val="auto"/>
          <w:sz w:val="20"/>
          <w:szCs w:val="20"/>
        </w:rPr>
      </w:pPr>
      <w:bookmarkStart w:id="82" w:name="_Toc96679215"/>
      <w:r w:rsidRPr="00F2648C">
        <w:rPr>
          <w:color w:val="auto"/>
          <w:sz w:val="20"/>
          <w:szCs w:val="20"/>
        </w:rPr>
        <w:t>Wpływ na dobra materialne</w:t>
      </w:r>
      <w:bookmarkEnd w:id="79"/>
      <w:bookmarkEnd w:id="80"/>
      <w:bookmarkEnd w:id="81"/>
      <w:bookmarkEnd w:id="82"/>
    </w:p>
    <w:p w14:paraId="1F54A469" w14:textId="77777777" w:rsidR="007D242B" w:rsidRPr="00F2648C" w:rsidRDefault="0069513D" w:rsidP="007D242B">
      <w:pPr>
        <w:rPr>
          <w:sz w:val="20"/>
          <w:szCs w:val="20"/>
        </w:rPr>
      </w:pPr>
      <w:r w:rsidRPr="00F2648C">
        <w:rPr>
          <w:sz w:val="20"/>
          <w:szCs w:val="20"/>
        </w:rPr>
        <w:t xml:space="preserve">Nie prognozuje się wpływu w tym zakresie. </w:t>
      </w:r>
    </w:p>
    <w:p w14:paraId="0D340EF0" w14:textId="77777777" w:rsidR="003A759F" w:rsidRPr="00F2648C" w:rsidRDefault="003A759F" w:rsidP="00D3415D">
      <w:pPr>
        <w:pStyle w:val="Nagwek3"/>
        <w:numPr>
          <w:ilvl w:val="0"/>
          <w:numId w:val="12"/>
        </w:numPr>
        <w:rPr>
          <w:color w:val="auto"/>
          <w:sz w:val="20"/>
          <w:szCs w:val="20"/>
        </w:rPr>
      </w:pPr>
      <w:bookmarkStart w:id="83" w:name="_Toc352833310"/>
      <w:bookmarkStart w:id="84" w:name="_Toc356374643"/>
      <w:bookmarkStart w:id="85" w:name="_Toc409605045"/>
      <w:bookmarkStart w:id="86" w:name="_Toc96679216"/>
      <w:r w:rsidRPr="00F2648C">
        <w:rPr>
          <w:color w:val="auto"/>
          <w:sz w:val="20"/>
          <w:szCs w:val="20"/>
        </w:rPr>
        <w:t>Wpływ na obszary Natura 2000</w:t>
      </w:r>
      <w:bookmarkEnd w:id="83"/>
      <w:bookmarkEnd w:id="84"/>
      <w:bookmarkEnd w:id="85"/>
      <w:bookmarkEnd w:id="86"/>
    </w:p>
    <w:p w14:paraId="212DC8E8" w14:textId="77777777" w:rsidR="003A759F" w:rsidRPr="00F2648C" w:rsidRDefault="003A759F" w:rsidP="003A759F">
      <w:pPr>
        <w:rPr>
          <w:sz w:val="20"/>
          <w:szCs w:val="20"/>
        </w:rPr>
      </w:pPr>
      <w:r w:rsidRPr="00F2648C">
        <w:rPr>
          <w:sz w:val="20"/>
          <w:szCs w:val="20"/>
        </w:rPr>
        <w:t xml:space="preserve">   Z uwagi na położenie terenu objętego projektem zmiany planu poza obszarami i dużej odległości od obszarów Natura 2000 nie stwierdzono negatywnego oddziaływania na te obszary. </w:t>
      </w:r>
    </w:p>
    <w:p w14:paraId="74813D33" w14:textId="77777777" w:rsidR="00F84D41" w:rsidRPr="00F2648C" w:rsidRDefault="00F84D41" w:rsidP="00F3082E">
      <w:pPr>
        <w:pStyle w:val="Nagwek2"/>
        <w:rPr>
          <w:color w:val="auto"/>
        </w:rPr>
      </w:pPr>
      <w:bookmarkStart w:id="87" w:name="_Toc464810297"/>
      <w:bookmarkStart w:id="88" w:name="_Toc477176874"/>
      <w:bookmarkStart w:id="89" w:name="_Toc96679217"/>
      <w:r w:rsidRPr="00F2648C">
        <w:rPr>
          <w:color w:val="auto"/>
        </w:rPr>
        <w:t>Rodzaje przewidywanego oddziaływania</w:t>
      </w:r>
      <w:bookmarkEnd w:id="87"/>
      <w:bookmarkEnd w:id="88"/>
      <w:bookmarkEnd w:id="89"/>
    </w:p>
    <w:p w14:paraId="1D15D453" w14:textId="77777777" w:rsidR="00F84D41" w:rsidRPr="00F2648C" w:rsidRDefault="00F84D41" w:rsidP="00F84D41">
      <w:pPr>
        <w:spacing w:line="276" w:lineRule="auto"/>
        <w:rPr>
          <w:sz w:val="20"/>
          <w:szCs w:val="20"/>
        </w:rPr>
      </w:pPr>
      <w:r w:rsidRPr="00F2648C">
        <w:rPr>
          <w:sz w:val="20"/>
          <w:szCs w:val="20"/>
        </w:rPr>
        <w:t xml:space="preserve">W prognozie oddziaływania na środowisko określono rodzaj wpływu: </w:t>
      </w:r>
    </w:p>
    <w:p w14:paraId="697F454C" w14:textId="77777777" w:rsidR="00F84D41" w:rsidRPr="00F2648C" w:rsidRDefault="00F84D41" w:rsidP="00D3415D">
      <w:pPr>
        <w:pStyle w:val="Akapitzlist"/>
        <w:numPr>
          <w:ilvl w:val="0"/>
          <w:numId w:val="13"/>
        </w:numPr>
        <w:spacing w:line="276" w:lineRule="auto"/>
        <w:rPr>
          <w:sz w:val="20"/>
          <w:szCs w:val="20"/>
        </w:rPr>
      </w:pPr>
      <w:r w:rsidRPr="00F2648C">
        <w:rPr>
          <w:sz w:val="20"/>
          <w:szCs w:val="20"/>
        </w:rPr>
        <w:t>oddziaływań bezpośrednich  rozumianych jako konsekwencja konkretnego zapisu;</w:t>
      </w:r>
    </w:p>
    <w:p w14:paraId="529269F2" w14:textId="77777777" w:rsidR="00F84D41" w:rsidRPr="00F2648C" w:rsidRDefault="00F84D41" w:rsidP="00D3415D">
      <w:pPr>
        <w:pStyle w:val="Akapitzlist"/>
        <w:numPr>
          <w:ilvl w:val="0"/>
          <w:numId w:val="13"/>
        </w:numPr>
        <w:spacing w:line="276" w:lineRule="auto"/>
        <w:rPr>
          <w:sz w:val="20"/>
          <w:szCs w:val="20"/>
        </w:rPr>
      </w:pPr>
      <w:r w:rsidRPr="00F2648C">
        <w:rPr>
          <w:sz w:val="20"/>
          <w:szCs w:val="20"/>
        </w:rPr>
        <w:t>oddziaływań pośrednich rozumianych jako skutek zapisu, ale nie będący jego celem;</w:t>
      </w:r>
    </w:p>
    <w:p w14:paraId="55F753FC" w14:textId="77777777" w:rsidR="00F84D41" w:rsidRPr="00F2648C" w:rsidRDefault="00F84D41" w:rsidP="00D3415D">
      <w:pPr>
        <w:pStyle w:val="Akapitzlist"/>
        <w:numPr>
          <w:ilvl w:val="0"/>
          <w:numId w:val="13"/>
        </w:numPr>
        <w:spacing w:line="276" w:lineRule="auto"/>
        <w:rPr>
          <w:sz w:val="20"/>
          <w:szCs w:val="20"/>
        </w:rPr>
      </w:pPr>
      <w:r w:rsidRPr="00F2648C">
        <w:rPr>
          <w:sz w:val="20"/>
          <w:szCs w:val="20"/>
        </w:rPr>
        <w:t>oddziaływań wtórnych rozumianych jako konsekwencja odsunięta w czasie realizacji innych zapisów;</w:t>
      </w:r>
    </w:p>
    <w:p w14:paraId="0C5DDA0B" w14:textId="77777777" w:rsidR="00F84D41" w:rsidRPr="00F2648C" w:rsidRDefault="00F84D41" w:rsidP="00D3415D">
      <w:pPr>
        <w:pStyle w:val="Akapitzlist"/>
        <w:numPr>
          <w:ilvl w:val="0"/>
          <w:numId w:val="13"/>
        </w:numPr>
        <w:spacing w:line="276" w:lineRule="auto"/>
        <w:rPr>
          <w:sz w:val="20"/>
          <w:szCs w:val="20"/>
        </w:rPr>
      </w:pPr>
      <w:r w:rsidRPr="00F2648C">
        <w:rPr>
          <w:sz w:val="20"/>
          <w:szCs w:val="20"/>
        </w:rPr>
        <w:t>oddziaływań skumulowanych rozumianych jako suma skutków różnych zapisów;</w:t>
      </w:r>
    </w:p>
    <w:p w14:paraId="07829644" w14:textId="04BBB670" w:rsidR="00F84D41" w:rsidRPr="00F2648C" w:rsidRDefault="00F84D41" w:rsidP="00D3415D">
      <w:pPr>
        <w:pStyle w:val="Akapitzlist"/>
        <w:numPr>
          <w:ilvl w:val="0"/>
          <w:numId w:val="13"/>
        </w:numPr>
        <w:spacing w:line="276" w:lineRule="auto"/>
        <w:rPr>
          <w:sz w:val="20"/>
          <w:szCs w:val="20"/>
        </w:rPr>
      </w:pPr>
      <w:r w:rsidRPr="00F2648C">
        <w:rPr>
          <w:sz w:val="20"/>
          <w:szCs w:val="20"/>
        </w:rPr>
        <w:t>oddziaływań krótkoterminowych rozumianych jako konsekwencji zadań występuj</w:t>
      </w:r>
      <w:r w:rsidR="001252FC">
        <w:rPr>
          <w:sz w:val="20"/>
          <w:szCs w:val="20"/>
        </w:rPr>
        <w:t>ących tylko w czasie realizacji</w:t>
      </w:r>
      <w:r w:rsidR="001252FC">
        <w:rPr>
          <w:sz w:val="20"/>
          <w:szCs w:val="20"/>
        </w:rPr>
        <w:br/>
      </w:r>
      <w:r w:rsidRPr="00F2648C">
        <w:rPr>
          <w:sz w:val="20"/>
          <w:szCs w:val="20"/>
        </w:rPr>
        <w:t xml:space="preserve">i ustępujących po ich zakończeniu lub wynikających z przeznaczenia terenu, na którym jego funkcja jest realizowana przez </w:t>
      </w:r>
      <w:r w:rsidR="0032517B" w:rsidRPr="00F2648C">
        <w:rPr>
          <w:sz w:val="20"/>
          <w:szCs w:val="20"/>
        </w:rPr>
        <w:t>krótki</w:t>
      </w:r>
      <w:r w:rsidRPr="00F2648C">
        <w:rPr>
          <w:sz w:val="20"/>
          <w:szCs w:val="20"/>
        </w:rPr>
        <w:t xml:space="preserve"> okres czasu</w:t>
      </w:r>
    </w:p>
    <w:p w14:paraId="37CB6002" w14:textId="77777777" w:rsidR="00F84D41" w:rsidRPr="00F2648C" w:rsidRDefault="00F84D41" w:rsidP="00D3415D">
      <w:pPr>
        <w:pStyle w:val="Akapitzlist"/>
        <w:numPr>
          <w:ilvl w:val="0"/>
          <w:numId w:val="13"/>
        </w:numPr>
        <w:spacing w:line="276" w:lineRule="auto"/>
        <w:rPr>
          <w:sz w:val="20"/>
          <w:szCs w:val="20"/>
        </w:rPr>
      </w:pPr>
      <w:r w:rsidRPr="00F2648C">
        <w:rPr>
          <w:sz w:val="20"/>
          <w:szCs w:val="20"/>
        </w:rPr>
        <w:t>oddziaływań średnioterminowych rozumianych jako rodzące skutki ustępujące po realizacji wszystkich elementów koniecznych do ich ustania;</w:t>
      </w:r>
    </w:p>
    <w:p w14:paraId="102EF423" w14:textId="33A834A5" w:rsidR="00F84D41" w:rsidRPr="00F2648C" w:rsidRDefault="00F84D41" w:rsidP="00D3415D">
      <w:pPr>
        <w:pStyle w:val="Akapitzlist"/>
        <w:numPr>
          <w:ilvl w:val="0"/>
          <w:numId w:val="13"/>
        </w:numPr>
        <w:spacing w:line="276" w:lineRule="auto"/>
        <w:rPr>
          <w:sz w:val="20"/>
          <w:szCs w:val="20"/>
        </w:rPr>
      </w:pPr>
      <w:r w:rsidRPr="00F2648C">
        <w:rPr>
          <w:sz w:val="20"/>
          <w:szCs w:val="20"/>
        </w:rPr>
        <w:t>oddziaływań długoterminowych rozumianych jako rodzących skutki ut</w:t>
      </w:r>
      <w:r w:rsidR="001252FC">
        <w:rPr>
          <w:sz w:val="20"/>
          <w:szCs w:val="20"/>
        </w:rPr>
        <w:t>rzymujące się przez długi okres</w:t>
      </w:r>
      <w:r w:rsidR="001252FC">
        <w:rPr>
          <w:sz w:val="20"/>
          <w:szCs w:val="20"/>
        </w:rPr>
        <w:br/>
      </w:r>
      <w:r w:rsidRPr="00F2648C">
        <w:rPr>
          <w:sz w:val="20"/>
          <w:szCs w:val="20"/>
        </w:rPr>
        <w:t>po zakończeniu realizacji planu</w:t>
      </w:r>
    </w:p>
    <w:p w14:paraId="74589A29" w14:textId="77777777" w:rsidR="00F84D41" w:rsidRPr="00F2648C" w:rsidRDefault="00F84D41" w:rsidP="00D3415D">
      <w:pPr>
        <w:pStyle w:val="Akapitzlist"/>
        <w:numPr>
          <w:ilvl w:val="0"/>
          <w:numId w:val="13"/>
        </w:numPr>
        <w:spacing w:line="276" w:lineRule="auto"/>
        <w:rPr>
          <w:sz w:val="20"/>
          <w:szCs w:val="20"/>
        </w:rPr>
      </w:pPr>
      <w:r w:rsidRPr="00F2648C">
        <w:rPr>
          <w:sz w:val="20"/>
          <w:szCs w:val="20"/>
        </w:rPr>
        <w:t>oddziaływań stałych rozumianych jako rodzących skutki nie ustępujących po realizacji zapisów planu,</w:t>
      </w:r>
    </w:p>
    <w:p w14:paraId="78F8804D" w14:textId="6DD50985" w:rsidR="00F2648C" w:rsidRPr="00FC7E8A" w:rsidRDefault="00F84D41" w:rsidP="00E1003E">
      <w:pPr>
        <w:pStyle w:val="Akapitzlist"/>
        <w:numPr>
          <w:ilvl w:val="0"/>
          <w:numId w:val="13"/>
        </w:numPr>
        <w:spacing w:line="276" w:lineRule="auto"/>
        <w:rPr>
          <w:color w:val="FF0000"/>
          <w:sz w:val="20"/>
          <w:szCs w:val="20"/>
        </w:rPr>
      </w:pPr>
      <w:r w:rsidRPr="00F2648C">
        <w:rPr>
          <w:sz w:val="20"/>
          <w:szCs w:val="20"/>
        </w:rPr>
        <w:t xml:space="preserve">oddziaływań chwilowych rozumianych jako utrzymujących </w:t>
      </w:r>
      <w:r w:rsidR="0032517B" w:rsidRPr="00F2648C">
        <w:rPr>
          <w:sz w:val="20"/>
          <w:szCs w:val="20"/>
        </w:rPr>
        <w:t>się</w:t>
      </w:r>
      <w:r w:rsidRPr="00F2648C">
        <w:rPr>
          <w:sz w:val="20"/>
          <w:szCs w:val="20"/>
        </w:rPr>
        <w:t xml:space="preserve"> w bardzo krótkim czasie</w:t>
      </w:r>
      <w:r w:rsidR="0032517B" w:rsidRPr="00FC7E8A">
        <w:rPr>
          <w:color w:val="FF0000"/>
          <w:sz w:val="20"/>
          <w:szCs w:val="20"/>
        </w:rPr>
        <w:br/>
      </w:r>
      <w:r w:rsidR="0032517B" w:rsidRPr="00FC7E8A">
        <w:rPr>
          <w:color w:val="FF0000"/>
          <w:sz w:val="20"/>
          <w:szCs w:val="20"/>
        </w:rPr>
        <w:br/>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83"/>
        <w:gridCol w:w="580"/>
        <w:gridCol w:w="580"/>
        <w:gridCol w:w="580"/>
        <w:gridCol w:w="580"/>
        <w:gridCol w:w="580"/>
        <w:gridCol w:w="580"/>
        <w:gridCol w:w="580"/>
        <w:gridCol w:w="796"/>
        <w:gridCol w:w="580"/>
        <w:gridCol w:w="580"/>
        <w:gridCol w:w="796"/>
        <w:gridCol w:w="580"/>
        <w:gridCol w:w="796"/>
      </w:tblGrid>
      <w:tr w:rsidR="00F2648C" w:rsidRPr="00F2648C" w14:paraId="2876E65B" w14:textId="77777777" w:rsidTr="00F2648C">
        <w:trPr>
          <w:trHeight w:val="132"/>
        </w:trPr>
        <w:tc>
          <w:tcPr>
            <w:tcW w:w="0" w:type="auto"/>
            <w:vMerge w:val="restart"/>
          </w:tcPr>
          <w:p w14:paraId="1670ED2D" w14:textId="77777777" w:rsidR="00F84D41" w:rsidRPr="00F2648C" w:rsidRDefault="00F84D41" w:rsidP="008C35CD">
            <w:pPr>
              <w:spacing w:line="312" w:lineRule="auto"/>
              <w:ind w:firstLine="0"/>
              <w:jc w:val="center"/>
              <w:rPr>
                <w:b/>
              </w:rPr>
            </w:pPr>
            <w:r w:rsidRPr="00F2648C">
              <w:rPr>
                <w:rFonts w:cs="Arial"/>
                <w:b/>
                <w:bCs/>
                <w:sz w:val="20"/>
                <w:szCs w:val="18"/>
              </w:rPr>
              <w:t>Charakter oddziaływania</w:t>
            </w:r>
          </w:p>
        </w:tc>
        <w:tc>
          <w:tcPr>
            <w:tcW w:w="7088" w:type="dxa"/>
            <w:gridSpan w:val="13"/>
            <w:vAlign w:val="bottom"/>
          </w:tcPr>
          <w:p w14:paraId="0547A44E" w14:textId="77777777" w:rsidR="00F84D41" w:rsidRPr="00F2648C" w:rsidRDefault="00F84D41" w:rsidP="008C35CD">
            <w:pPr>
              <w:spacing w:line="312" w:lineRule="auto"/>
              <w:ind w:firstLine="0"/>
              <w:jc w:val="center"/>
              <w:rPr>
                <w:rFonts w:cs="Arial"/>
                <w:b/>
                <w:sz w:val="18"/>
                <w:szCs w:val="18"/>
              </w:rPr>
            </w:pPr>
            <w:r w:rsidRPr="00F2648C">
              <w:rPr>
                <w:rFonts w:cs="Arial"/>
                <w:b/>
                <w:bCs/>
                <w:sz w:val="20"/>
                <w:szCs w:val="18"/>
              </w:rPr>
              <w:t>Elementy środowiska</w:t>
            </w:r>
          </w:p>
        </w:tc>
      </w:tr>
      <w:tr w:rsidR="00F2648C" w:rsidRPr="00F2648C" w14:paraId="6D2E01F0" w14:textId="77777777" w:rsidTr="00F2648C">
        <w:trPr>
          <w:trHeight w:val="1293"/>
        </w:trPr>
        <w:tc>
          <w:tcPr>
            <w:tcW w:w="0" w:type="auto"/>
            <w:vMerge/>
          </w:tcPr>
          <w:p w14:paraId="746FF65D" w14:textId="77777777" w:rsidR="00F84D41" w:rsidRPr="00F2648C" w:rsidRDefault="00F84D41" w:rsidP="008C35CD">
            <w:pPr>
              <w:spacing w:line="312" w:lineRule="auto"/>
              <w:ind w:firstLine="0"/>
            </w:pPr>
          </w:p>
        </w:tc>
        <w:tc>
          <w:tcPr>
            <w:tcW w:w="7088" w:type="dxa"/>
            <w:textDirection w:val="btLr"/>
            <w:vAlign w:val="center"/>
          </w:tcPr>
          <w:p w14:paraId="064B4EAA"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Natura 2000</w:t>
            </w:r>
          </w:p>
        </w:tc>
        <w:tc>
          <w:tcPr>
            <w:tcW w:w="7088" w:type="dxa"/>
            <w:textDirection w:val="btLr"/>
            <w:vAlign w:val="center"/>
          </w:tcPr>
          <w:p w14:paraId="1215936C"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Różnorodność biologiczna</w:t>
            </w:r>
          </w:p>
        </w:tc>
        <w:tc>
          <w:tcPr>
            <w:tcW w:w="7088" w:type="dxa"/>
            <w:textDirection w:val="btLr"/>
            <w:vAlign w:val="center"/>
          </w:tcPr>
          <w:p w14:paraId="60C54A88"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Ludzie</w:t>
            </w:r>
          </w:p>
        </w:tc>
        <w:tc>
          <w:tcPr>
            <w:tcW w:w="7088" w:type="dxa"/>
            <w:textDirection w:val="btLr"/>
            <w:vAlign w:val="center"/>
          </w:tcPr>
          <w:p w14:paraId="0BC93B5F"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Zwierzęta</w:t>
            </w:r>
          </w:p>
        </w:tc>
        <w:tc>
          <w:tcPr>
            <w:tcW w:w="7088" w:type="dxa"/>
            <w:textDirection w:val="btLr"/>
            <w:vAlign w:val="center"/>
          </w:tcPr>
          <w:p w14:paraId="41F75792"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Rośliny</w:t>
            </w:r>
          </w:p>
        </w:tc>
        <w:tc>
          <w:tcPr>
            <w:tcW w:w="7088" w:type="dxa"/>
            <w:textDirection w:val="btLr"/>
            <w:vAlign w:val="center"/>
          </w:tcPr>
          <w:p w14:paraId="48E74E63"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Woda</w:t>
            </w:r>
          </w:p>
        </w:tc>
        <w:tc>
          <w:tcPr>
            <w:tcW w:w="7088" w:type="dxa"/>
            <w:textDirection w:val="btLr"/>
            <w:vAlign w:val="center"/>
          </w:tcPr>
          <w:p w14:paraId="6CB6F757"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Powietrze</w:t>
            </w:r>
          </w:p>
        </w:tc>
        <w:tc>
          <w:tcPr>
            <w:tcW w:w="7088" w:type="dxa"/>
            <w:textDirection w:val="btLr"/>
            <w:vAlign w:val="center"/>
          </w:tcPr>
          <w:p w14:paraId="423BBA78"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Powierzchnia</w:t>
            </w:r>
          </w:p>
          <w:p w14:paraId="086D5CCC"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ziemi</w:t>
            </w:r>
          </w:p>
        </w:tc>
        <w:tc>
          <w:tcPr>
            <w:tcW w:w="7088" w:type="dxa"/>
            <w:textDirection w:val="btLr"/>
            <w:vAlign w:val="center"/>
          </w:tcPr>
          <w:p w14:paraId="668DB15C"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Krajobraz</w:t>
            </w:r>
          </w:p>
        </w:tc>
        <w:tc>
          <w:tcPr>
            <w:tcW w:w="7088" w:type="dxa"/>
            <w:textDirection w:val="btLr"/>
            <w:vAlign w:val="center"/>
          </w:tcPr>
          <w:p w14:paraId="64D9F98D"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Klimat</w:t>
            </w:r>
          </w:p>
        </w:tc>
        <w:tc>
          <w:tcPr>
            <w:tcW w:w="7088" w:type="dxa"/>
            <w:textDirection w:val="btLr"/>
            <w:vAlign w:val="center"/>
          </w:tcPr>
          <w:p w14:paraId="19477BFA"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Zasoby</w:t>
            </w:r>
          </w:p>
          <w:p w14:paraId="666BF2EB"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naturalne</w:t>
            </w:r>
          </w:p>
        </w:tc>
        <w:tc>
          <w:tcPr>
            <w:tcW w:w="7088" w:type="dxa"/>
            <w:textDirection w:val="btLr"/>
            <w:vAlign w:val="center"/>
          </w:tcPr>
          <w:p w14:paraId="56531E0D"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Zabytki</w:t>
            </w:r>
          </w:p>
        </w:tc>
        <w:tc>
          <w:tcPr>
            <w:tcW w:w="7088" w:type="dxa"/>
            <w:textDirection w:val="btLr"/>
            <w:vAlign w:val="center"/>
          </w:tcPr>
          <w:p w14:paraId="4DB4BC27"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Dobra</w:t>
            </w:r>
          </w:p>
          <w:p w14:paraId="29A2FF6F" w14:textId="77777777" w:rsidR="00F84D41" w:rsidRPr="00F2648C" w:rsidRDefault="00F84D41" w:rsidP="008C35CD">
            <w:pPr>
              <w:pStyle w:val="Tekstpodstawowy"/>
              <w:spacing w:after="0"/>
              <w:ind w:left="113" w:right="113" w:firstLine="0"/>
              <w:jc w:val="left"/>
              <w:rPr>
                <w:sz w:val="18"/>
                <w:szCs w:val="18"/>
              </w:rPr>
            </w:pPr>
            <w:r w:rsidRPr="00F2648C">
              <w:rPr>
                <w:sz w:val="18"/>
                <w:szCs w:val="18"/>
              </w:rPr>
              <w:t>materialne</w:t>
            </w:r>
          </w:p>
        </w:tc>
      </w:tr>
      <w:tr w:rsidR="00F2648C" w:rsidRPr="00F2648C" w14:paraId="17EC1F44" w14:textId="77777777" w:rsidTr="00F2648C">
        <w:trPr>
          <w:trHeight w:val="276"/>
        </w:trPr>
        <w:tc>
          <w:tcPr>
            <w:tcW w:w="0" w:type="auto"/>
          </w:tcPr>
          <w:p w14:paraId="190D525F" w14:textId="77777777" w:rsidR="00F84D41" w:rsidRPr="00F2648C" w:rsidRDefault="00F84D41" w:rsidP="008C35CD">
            <w:pPr>
              <w:spacing w:line="312" w:lineRule="auto"/>
              <w:ind w:firstLine="0"/>
              <w:rPr>
                <w:sz w:val="18"/>
              </w:rPr>
            </w:pPr>
            <w:r w:rsidRPr="00F2648C">
              <w:rPr>
                <w:sz w:val="18"/>
              </w:rPr>
              <w:t>Bezpośrednie</w:t>
            </w:r>
          </w:p>
        </w:tc>
        <w:tc>
          <w:tcPr>
            <w:tcW w:w="7088" w:type="dxa"/>
            <w:vAlign w:val="center"/>
          </w:tcPr>
          <w:p w14:paraId="2F1DB57E" w14:textId="77777777" w:rsidR="00F84D41" w:rsidRPr="00F2648C" w:rsidRDefault="00F84D41" w:rsidP="008C35CD">
            <w:pPr>
              <w:pStyle w:val="Tekstpodstawowy"/>
              <w:spacing w:line="312" w:lineRule="auto"/>
              <w:ind w:firstLine="0"/>
              <w:jc w:val="left"/>
              <w:rPr>
                <w:sz w:val="16"/>
                <w:szCs w:val="16"/>
              </w:rPr>
            </w:pPr>
          </w:p>
        </w:tc>
        <w:tc>
          <w:tcPr>
            <w:tcW w:w="7088" w:type="dxa"/>
            <w:vAlign w:val="center"/>
          </w:tcPr>
          <w:p w14:paraId="21C87858" w14:textId="6F2C60CD" w:rsidR="00F84D41" w:rsidRPr="00F2648C" w:rsidRDefault="00F84D41" w:rsidP="008C35CD">
            <w:pPr>
              <w:pStyle w:val="Tekstpodstawowy"/>
              <w:spacing w:line="312" w:lineRule="auto"/>
              <w:ind w:firstLine="0"/>
              <w:jc w:val="center"/>
              <w:rPr>
                <w:sz w:val="16"/>
                <w:szCs w:val="16"/>
              </w:rPr>
            </w:pPr>
          </w:p>
        </w:tc>
        <w:tc>
          <w:tcPr>
            <w:tcW w:w="7088" w:type="dxa"/>
            <w:vAlign w:val="center"/>
          </w:tcPr>
          <w:p w14:paraId="22BD8C15" w14:textId="421D0A99" w:rsidR="00F84D41" w:rsidRPr="00F2648C" w:rsidRDefault="00F84D41" w:rsidP="008C35CD">
            <w:pPr>
              <w:pStyle w:val="Tekstpodstawowy"/>
              <w:spacing w:line="312" w:lineRule="auto"/>
              <w:ind w:firstLine="0"/>
              <w:jc w:val="center"/>
              <w:rPr>
                <w:sz w:val="16"/>
                <w:szCs w:val="16"/>
              </w:rPr>
            </w:pPr>
          </w:p>
        </w:tc>
        <w:tc>
          <w:tcPr>
            <w:tcW w:w="7088" w:type="dxa"/>
            <w:vAlign w:val="center"/>
          </w:tcPr>
          <w:p w14:paraId="5CB3B960" w14:textId="3BC100E6" w:rsidR="00F84D41" w:rsidRPr="00F2648C" w:rsidRDefault="00F84D41" w:rsidP="008C35CD">
            <w:pPr>
              <w:pStyle w:val="Tekstpodstawowy"/>
              <w:spacing w:line="312" w:lineRule="auto"/>
              <w:ind w:firstLine="0"/>
              <w:jc w:val="center"/>
              <w:rPr>
                <w:sz w:val="16"/>
                <w:szCs w:val="16"/>
              </w:rPr>
            </w:pPr>
          </w:p>
        </w:tc>
        <w:tc>
          <w:tcPr>
            <w:tcW w:w="7088" w:type="dxa"/>
            <w:vAlign w:val="center"/>
          </w:tcPr>
          <w:p w14:paraId="75DB771B" w14:textId="77777777" w:rsidR="00F84D41" w:rsidRPr="00F2648C" w:rsidRDefault="00F84D41" w:rsidP="008C35CD">
            <w:pPr>
              <w:pStyle w:val="Tekstpodstawowy"/>
              <w:spacing w:line="312" w:lineRule="auto"/>
              <w:ind w:firstLine="0"/>
              <w:jc w:val="center"/>
              <w:rPr>
                <w:sz w:val="16"/>
                <w:szCs w:val="16"/>
              </w:rPr>
            </w:pPr>
            <w:r w:rsidRPr="00F2648C">
              <w:rPr>
                <w:sz w:val="16"/>
                <w:szCs w:val="16"/>
              </w:rPr>
              <w:t>x</w:t>
            </w:r>
          </w:p>
        </w:tc>
        <w:tc>
          <w:tcPr>
            <w:tcW w:w="7088" w:type="dxa"/>
            <w:vAlign w:val="center"/>
          </w:tcPr>
          <w:p w14:paraId="7F7541D6" w14:textId="77777777" w:rsidR="00F84D41" w:rsidRPr="00F2648C" w:rsidRDefault="00D01733" w:rsidP="008C35CD">
            <w:pPr>
              <w:pStyle w:val="Tekstpodstawowy"/>
              <w:spacing w:line="312" w:lineRule="auto"/>
              <w:ind w:firstLine="0"/>
              <w:jc w:val="center"/>
              <w:rPr>
                <w:sz w:val="16"/>
                <w:szCs w:val="16"/>
              </w:rPr>
            </w:pPr>
            <w:r w:rsidRPr="00F2648C">
              <w:rPr>
                <w:sz w:val="16"/>
                <w:szCs w:val="16"/>
              </w:rPr>
              <w:t>x</w:t>
            </w:r>
          </w:p>
        </w:tc>
        <w:tc>
          <w:tcPr>
            <w:tcW w:w="7088" w:type="dxa"/>
            <w:vAlign w:val="center"/>
          </w:tcPr>
          <w:p w14:paraId="506BB8D6" w14:textId="7A859C72" w:rsidR="00F84D41" w:rsidRPr="00F2648C" w:rsidRDefault="00F84D41" w:rsidP="008C35CD">
            <w:pPr>
              <w:pStyle w:val="Tekstpodstawowy"/>
              <w:spacing w:line="312" w:lineRule="auto"/>
              <w:ind w:firstLine="0"/>
              <w:jc w:val="center"/>
              <w:rPr>
                <w:sz w:val="16"/>
                <w:szCs w:val="16"/>
              </w:rPr>
            </w:pPr>
          </w:p>
        </w:tc>
        <w:tc>
          <w:tcPr>
            <w:tcW w:w="7088" w:type="dxa"/>
            <w:vAlign w:val="center"/>
          </w:tcPr>
          <w:p w14:paraId="4F9EBA97" w14:textId="77777777" w:rsidR="00F84D41" w:rsidRPr="00F2648C" w:rsidRDefault="00F84D41" w:rsidP="008C35CD">
            <w:pPr>
              <w:pStyle w:val="Tekstpodstawowy"/>
              <w:spacing w:line="312" w:lineRule="auto"/>
              <w:ind w:firstLine="0"/>
              <w:jc w:val="center"/>
              <w:rPr>
                <w:sz w:val="16"/>
                <w:szCs w:val="16"/>
              </w:rPr>
            </w:pPr>
            <w:r w:rsidRPr="00F2648C">
              <w:rPr>
                <w:sz w:val="16"/>
                <w:szCs w:val="16"/>
              </w:rPr>
              <w:t>x</w:t>
            </w:r>
          </w:p>
        </w:tc>
        <w:tc>
          <w:tcPr>
            <w:tcW w:w="7088" w:type="dxa"/>
            <w:vAlign w:val="center"/>
          </w:tcPr>
          <w:p w14:paraId="17690C53" w14:textId="6FBB4F27" w:rsidR="00F84D41" w:rsidRPr="00F2648C" w:rsidRDefault="00F84D41" w:rsidP="008C35CD">
            <w:pPr>
              <w:pStyle w:val="Tekstpodstawowy"/>
              <w:spacing w:line="312" w:lineRule="auto"/>
              <w:ind w:firstLine="0"/>
              <w:jc w:val="center"/>
              <w:rPr>
                <w:sz w:val="16"/>
                <w:szCs w:val="16"/>
              </w:rPr>
            </w:pPr>
          </w:p>
        </w:tc>
        <w:tc>
          <w:tcPr>
            <w:tcW w:w="7088" w:type="dxa"/>
            <w:vAlign w:val="center"/>
          </w:tcPr>
          <w:p w14:paraId="340A7AFC" w14:textId="77777777" w:rsidR="00F84D41" w:rsidRPr="00F2648C" w:rsidRDefault="00F84D41" w:rsidP="008C35CD">
            <w:pPr>
              <w:pStyle w:val="Tekstpodstawowy"/>
              <w:spacing w:line="312" w:lineRule="auto"/>
              <w:ind w:firstLine="0"/>
              <w:jc w:val="center"/>
              <w:rPr>
                <w:sz w:val="16"/>
                <w:szCs w:val="16"/>
              </w:rPr>
            </w:pPr>
          </w:p>
        </w:tc>
        <w:tc>
          <w:tcPr>
            <w:tcW w:w="7088" w:type="dxa"/>
            <w:vAlign w:val="center"/>
          </w:tcPr>
          <w:p w14:paraId="111CDD2E" w14:textId="77777777" w:rsidR="00F84D41" w:rsidRPr="00F2648C" w:rsidRDefault="00F84D41" w:rsidP="008C35CD">
            <w:pPr>
              <w:pStyle w:val="Tekstpodstawowy"/>
              <w:spacing w:line="312" w:lineRule="auto"/>
              <w:ind w:firstLine="0"/>
              <w:jc w:val="center"/>
              <w:rPr>
                <w:sz w:val="18"/>
                <w:szCs w:val="18"/>
              </w:rPr>
            </w:pPr>
          </w:p>
        </w:tc>
        <w:tc>
          <w:tcPr>
            <w:tcW w:w="7088" w:type="dxa"/>
            <w:vAlign w:val="center"/>
          </w:tcPr>
          <w:p w14:paraId="1B5DFA11" w14:textId="2C6CA8AA" w:rsidR="00F84D41" w:rsidRPr="00911FFD" w:rsidRDefault="00911FFD" w:rsidP="008C35CD">
            <w:pPr>
              <w:pStyle w:val="Tekstpodstawowy"/>
              <w:spacing w:line="312" w:lineRule="auto"/>
              <w:ind w:firstLine="0"/>
              <w:jc w:val="left"/>
              <w:rPr>
                <w:sz w:val="14"/>
                <w:szCs w:val="18"/>
              </w:rPr>
            </w:pPr>
            <w:r>
              <w:rPr>
                <w:sz w:val="14"/>
                <w:szCs w:val="18"/>
              </w:rPr>
              <w:t>X</w:t>
            </w:r>
          </w:p>
        </w:tc>
        <w:tc>
          <w:tcPr>
            <w:tcW w:w="7088" w:type="dxa"/>
            <w:vAlign w:val="center"/>
          </w:tcPr>
          <w:p w14:paraId="7F4F152B" w14:textId="77777777" w:rsidR="00F84D41" w:rsidRPr="00F2648C" w:rsidRDefault="00F84D41" w:rsidP="008C35CD">
            <w:pPr>
              <w:pStyle w:val="Tekstpodstawowy"/>
              <w:spacing w:line="312" w:lineRule="auto"/>
              <w:ind w:firstLine="0"/>
              <w:jc w:val="left"/>
              <w:rPr>
                <w:sz w:val="18"/>
                <w:szCs w:val="18"/>
              </w:rPr>
            </w:pPr>
          </w:p>
        </w:tc>
      </w:tr>
      <w:tr w:rsidR="00F2648C" w:rsidRPr="00F2648C" w14:paraId="1C107709" w14:textId="77777777" w:rsidTr="00F2648C">
        <w:tc>
          <w:tcPr>
            <w:tcW w:w="0" w:type="auto"/>
          </w:tcPr>
          <w:p w14:paraId="587824EE" w14:textId="77777777" w:rsidR="00F84D41" w:rsidRPr="00F2648C" w:rsidRDefault="00F84D41" w:rsidP="008C35CD">
            <w:pPr>
              <w:spacing w:line="312" w:lineRule="auto"/>
              <w:ind w:firstLine="0"/>
              <w:rPr>
                <w:sz w:val="18"/>
              </w:rPr>
            </w:pPr>
            <w:r w:rsidRPr="00F2648C">
              <w:rPr>
                <w:sz w:val="18"/>
              </w:rPr>
              <w:t>Pośrednie</w:t>
            </w:r>
          </w:p>
        </w:tc>
        <w:tc>
          <w:tcPr>
            <w:tcW w:w="7088" w:type="dxa"/>
            <w:vAlign w:val="bottom"/>
          </w:tcPr>
          <w:p w14:paraId="142DA544" w14:textId="77777777" w:rsidR="00F84D41" w:rsidRPr="00F2648C" w:rsidRDefault="00F84D41" w:rsidP="008C35CD">
            <w:pPr>
              <w:spacing w:line="312" w:lineRule="auto"/>
              <w:ind w:firstLine="0"/>
              <w:rPr>
                <w:rFonts w:cs="Arial"/>
                <w:sz w:val="16"/>
                <w:szCs w:val="16"/>
              </w:rPr>
            </w:pPr>
          </w:p>
        </w:tc>
        <w:tc>
          <w:tcPr>
            <w:tcW w:w="7088" w:type="dxa"/>
            <w:vAlign w:val="bottom"/>
          </w:tcPr>
          <w:p w14:paraId="3629DD46" w14:textId="237A7D52" w:rsidR="00F84D41" w:rsidRPr="00F2648C" w:rsidRDefault="00F84D41" w:rsidP="008C35CD">
            <w:pPr>
              <w:spacing w:line="312" w:lineRule="auto"/>
              <w:ind w:firstLine="0"/>
              <w:jc w:val="center"/>
              <w:rPr>
                <w:rFonts w:cs="Arial"/>
                <w:sz w:val="16"/>
                <w:szCs w:val="16"/>
              </w:rPr>
            </w:pPr>
          </w:p>
        </w:tc>
        <w:tc>
          <w:tcPr>
            <w:tcW w:w="7088" w:type="dxa"/>
            <w:vAlign w:val="bottom"/>
          </w:tcPr>
          <w:p w14:paraId="7F1A8969" w14:textId="148A94C8" w:rsidR="00F84D41" w:rsidRPr="00F2648C" w:rsidRDefault="00F84D41" w:rsidP="008C35CD">
            <w:pPr>
              <w:spacing w:line="312" w:lineRule="auto"/>
              <w:ind w:firstLine="0"/>
              <w:jc w:val="center"/>
              <w:rPr>
                <w:rFonts w:cs="Arial"/>
                <w:sz w:val="16"/>
                <w:szCs w:val="16"/>
              </w:rPr>
            </w:pPr>
          </w:p>
        </w:tc>
        <w:tc>
          <w:tcPr>
            <w:tcW w:w="7088" w:type="dxa"/>
            <w:vAlign w:val="bottom"/>
          </w:tcPr>
          <w:p w14:paraId="3816902F" w14:textId="77777777" w:rsidR="00F84D41" w:rsidRPr="00F2648C" w:rsidRDefault="00F84D41" w:rsidP="008C35CD">
            <w:pPr>
              <w:spacing w:line="312" w:lineRule="auto"/>
              <w:ind w:firstLine="0"/>
              <w:jc w:val="center"/>
              <w:rPr>
                <w:rFonts w:cs="Arial"/>
                <w:sz w:val="16"/>
                <w:szCs w:val="16"/>
              </w:rPr>
            </w:pPr>
            <w:r w:rsidRPr="00F2648C">
              <w:rPr>
                <w:rFonts w:cs="Arial"/>
                <w:sz w:val="16"/>
                <w:szCs w:val="16"/>
              </w:rPr>
              <w:t>x</w:t>
            </w:r>
          </w:p>
        </w:tc>
        <w:tc>
          <w:tcPr>
            <w:tcW w:w="7088" w:type="dxa"/>
            <w:vAlign w:val="bottom"/>
          </w:tcPr>
          <w:p w14:paraId="54A62B79" w14:textId="77777777" w:rsidR="00F84D41" w:rsidRPr="00F2648C" w:rsidRDefault="00F84D41" w:rsidP="008C35CD">
            <w:pPr>
              <w:spacing w:line="312" w:lineRule="auto"/>
              <w:ind w:firstLine="0"/>
              <w:jc w:val="center"/>
              <w:rPr>
                <w:rFonts w:cs="Arial"/>
                <w:sz w:val="16"/>
                <w:szCs w:val="16"/>
              </w:rPr>
            </w:pPr>
            <w:r w:rsidRPr="00F2648C">
              <w:rPr>
                <w:rFonts w:cs="Arial"/>
                <w:sz w:val="16"/>
                <w:szCs w:val="16"/>
              </w:rPr>
              <w:t>x</w:t>
            </w:r>
          </w:p>
        </w:tc>
        <w:tc>
          <w:tcPr>
            <w:tcW w:w="7088" w:type="dxa"/>
            <w:vAlign w:val="bottom"/>
          </w:tcPr>
          <w:p w14:paraId="05DE96FB" w14:textId="77777777" w:rsidR="00F84D41" w:rsidRPr="00F2648C" w:rsidRDefault="00D01733" w:rsidP="008C35CD">
            <w:pPr>
              <w:spacing w:line="312" w:lineRule="auto"/>
              <w:ind w:firstLine="0"/>
              <w:jc w:val="center"/>
              <w:rPr>
                <w:rFonts w:cs="Arial"/>
                <w:sz w:val="16"/>
                <w:szCs w:val="16"/>
              </w:rPr>
            </w:pPr>
            <w:r w:rsidRPr="00F2648C">
              <w:rPr>
                <w:rFonts w:cs="Arial"/>
                <w:sz w:val="16"/>
                <w:szCs w:val="16"/>
              </w:rPr>
              <w:t>x</w:t>
            </w:r>
          </w:p>
        </w:tc>
        <w:tc>
          <w:tcPr>
            <w:tcW w:w="7088" w:type="dxa"/>
            <w:vAlign w:val="bottom"/>
          </w:tcPr>
          <w:p w14:paraId="4752BC60" w14:textId="72CFBD0B" w:rsidR="00F84D41" w:rsidRPr="00F2648C" w:rsidRDefault="00F84D41" w:rsidP="008C35CD">
            <w:pPr>
              <w:spacing w:line="312" w:lineRule="auto"/>
              <w:ind w:firstLine="0"/>
              <w:jc w:val="center"/>
              <w:rPr>
                <w:rFonts w:cs="Arial"/>
                <w:sz w:val="16"/>
                <w:szCs w:val="16"/>
              </w:rPr>
            </w:pPr>
          </w:p>
        </w:tc>
        <w:tc>
          <w:tcPr>
            <w:tcW w:w="7088" w:type="dxa"/>
            <w:vAlign w:val="bottom"/>
          </w:tcPr>
          <w:p w14:paraId="4C119A9F"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5A65A73E"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08CDDB6E" w14:textId="7FD86B86" w:rsidR="00F84D41" w:rsidRPr="00F2648C" w:rsidRDefault="00F84D41" w:rsidP="008C35CD">
            <w:pPr>
              <w:spacing w:line="312" w:lineRule="auto"/>
              <w:ind w:firstLine="0"/>
              <w:jc w:val="center"/>
              <w:rPr>
                <w:rFonts w:cs="Arial"/>
                <w:sz w:val="16"/>
                <w:szCs w:val="16"/>
              </w:rPr>
            </w:pPr>
          </w:p>
        </w:tc>
        <w:tc>
          <w:tcPr>
            <w:tcW w:w="7088" w:type="dxa"/>
            <w:vAlign w:val="bottom"/>
          </w:tcPr>
          <w:p w14:paraId="5C67BFA2" w14:textId="77777777" w:rsidR="00F84D41" w:rsidRPr="00F2648C" w:rsidRDefault="00F84D41" w:rsidP="008C35CD">
            <w:pPr>
              <w:spacing w:line="312" w:lineRule="auto"/>
              <w:ind w:firstLine="0"/>
              <w:jc w:val="center"/>
              <w:rPr>
                <w:rFonts w:cs="Arial"/>
                <w:sz w:val="14"/>
                <w:szCs w:val="18"/>
              </w:rPr>
            </w:pPr>
          </w:p>
        </w:tc>
        <w:tc>
          <w:tcPr>
            <w:tcW w:w="7088" w:type="dxa"/>
            <w:vAlign w:val="bottom"/>
          </w:tcPr>
          <w:p w14:paraId="132F9E4B" w14:textId="77777777" w:rsidR="00F84D41" w:rsidRPr="00F2648C" w:rsidRDefault="00F84D41" w:rsidP="008C35CD">
            <w:pPr>
              <w:spacing w:line="312" w:lineRule="auto"/>
              <w:ind w:firstLine="0"/>
              <w:rPr>
                <w:rFonts w:cs="Arial"/>
                <w:sz w:val="14"/>
                <w:szCs w:val="18"/>
              </w:rPr>
            </w:pPr>
          </w:p>
        </w:tc>
        <w:tc>
          <w:tcPr>
            <w:tcW w:w="7088" w:type="dxa"/>
            <w:vAlign w:val="bottom"/>
          </w:tcPr>
          <w:p w14:paraId="24D86110" w14:textId="77777777" w:rsidR="00F84D41" w:rsidRPr="00F2648C" w:rsidRDefault="00F84D41" w:rsidP="008C35CD">
            <w:pPr>
              <w:spacing w:line="312" w:lineRule="auto"/>
              <w:ind w:firstLine="0"/>
              <w:rPr>
                <w:rFonts w:cs="Arial"/>
                <w:sz w:val="14"/>
                <w:szCs w:val="18"/>
              </w:rPr>
            </w:pPr>
          </w:p>
        </w:tc>
      </w:tr>
      <w:tr w:rsidR="00F2648C" w:rsidRPr="00F2648C" w14:paraId="1D3C94E8" w14:textId="77777777" w:rsidTr="00F2648C">
        <w:tc>
          <w:tcPr>
            <w:tcW w:w="0" w:type="auto"/>
          </w:tcPr>
          <w:p w14:paraId="3EB34E0A" w14:textId="77777777" w:rsidR="00F84D41" w:rsidRPr="00F2648C" w:rsidRDefault="00F84D41" w:rsidP="008C35CD">
            <w:pPr>
              <w:spacing w:line="312" w:lineRule="auto"/>
              <w:ind w:firstLine="0"/>
              <w:rPr>
                <w:sz w:val="18"/>
              </w:rPr>
            </w:pPr>
            <w:r w:rsidRPr="00F2648C">
              <w:rPr>
                <w:sz w:val="18"/>
              </w:rPr>
              <w:t>Wtórne</w:t>
            </w:r>
          </w:p>
        </w:tc>
        <w:tc>
          <w:tcPr>
            <w:tcW w:w="7088" w:type="dxa"/>
            <w:vAlign w:val="bottom"/>
          </w:tcPr>
          <w:p w14:paraId="7FC5B131" w14:textId="77777777" w:rsidR="00F84D41" w:rsidRPr="00F2648C" w:rsidRDefault="00F84D41" w:rsidP="008C35CD">
            <w:pPr>
              <w:spacing w:line="312" w:lineRule="auto"/>
              <w:ind w:firstLine="0"/>
              <w:rPr>
                <w:rFonts w:cs="Arial"/>
                <w:sz w:val="16"/>
                <w:szCs w:val="16"/>
              </w:rPr>
            </w:pPr>
          </w:p>
        </w:tc>
        <w:tc>
          <w:tcPr>
            <w:tcW w:w="7088" w:type="dxa"/>
            <w:vAlign w:val="bottom"/>
          </w:tcPr>
          <w:p w14:paraId="5E2BA3A7"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4B322B70"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5EB9457F"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04AC02DD"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55F69713"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700E95FB"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7A9CB577"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68EA9D06"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0B96E6B2"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371CE347" w14:textId="77777777" w:rsidR="00F84D41" w:rsidRPr="00F2648C" w:rsidRDefault="00F84D41" w:rsidP="008C35CD">
            <w:pPr>
              <w:spacing w:line="312" w:lineRule="auto"/>
              <w:ind w:firstLine="0"/>
              <w:jc w:val="center"/>
              <w:rPr>
                <w:rFonts w:cs="Arial"/>
                <w:sz w:val="14"/>
                <w:szCs w:val="18"/>
              </w:rPr>
            </w:pPr>
          </w:p>
        </w:tc>
        <w:tc>
          <w:tcPr>
            <w:tcW w:w="7088" w:type="dxa"/>
            <w:vAlign w:val="bottom"/>
          </w:tcPr>
          <w:p w14:paraId="6A47DF80" w14:textId="77777777" w:rsidR="00F84D41" w:rsidRPr="00F2648C" w:rsidRDefault="00F84D41" w:rsidP="008C35CD">
            <w:pPr>
              <w:spacing w:line="312" w:lineRule="auto"/>
              <w:ind w:firstLine="0"/>
              <w:rPr>
                <w:rFonts w:cs="Arial"/>
                <w:sz w:val="14"/>
                <w:szCs w:val="18"/>
              </w:rPr>
            </w:pPr>
          </w:p>
        </w:tc>
        <w:tc>
          <w:tcPr>
            <w:tcW w:w="7088" w:type="dxa"/>
            <w:vAlign w:val="bottom"/>
          </w:tcPr>
          <w:p w14:paraId="625620FE" w14:textId="77777777" w:rsidR="00F84D41" w:rsidRPr="00F2648C" w:rsidRDefault="00F84D41" w:rsidP="008C35CD">
            <w:pPr>
              <w:spacing w:line="312" w:lineRule="auto"/>
              <w:ind w:firstLine="0"/>
              <w:rPr>
                <w:rFonts w:cs="Arial"/>
                <w:sz w:val="14"/>
                <w:szCs w:val="18"/>
              </w:rPr>
            </w:pPr>
          </w:p>
        </w:tc>
      </w:tr>
      <w:tr w:rsidR="00F2648C" w:rsidRPr="00F2648C" w14:paraId="71C3F17A" w14:textId="77777777" w:rsidTr="00F2648C">
        <w:tc>
          <w:tcPr>
            <w:tcW w:w="0" w:type="auto"/>
          </w:tcPr>
          <w:p w14:paraId="38293996" w14:textId="77777777" w:rsidR="00F84D41" w:rsidRPr="00F2648C" w:rsidRDefault="00F84D41" w:rsidP="008C35CD">
            <w:pPr>
              <w:spacing w:line="312" w:lineRule="auto"/>
              <w:ind w:firstLine="0"/>
              <w:rPr>
                <w:sz w:val="18"/>
              </w:rPr>
            </w:pPr>
            <w:r w:rsidRPr="00F2648C">
              <w:rPr>
                <w:sz w:val="18"/>
              </w:rPr>
              <w:t>Skumulowane</w:t>
            </w:r>
          </w:p>
        </w:tc>
        <w:tc>
          <w:tcPr>
            <w:tcW w:w="7088" w:type="dxa"/>
            <w:vAlign w:val="bottom"/>
          </w:tcPr>
          <w:p w14:paraId="2092F6E7" w14:textId="77777777" w:rsidR="00F84D41" w:rsidRPr="00F2648C" w:rsidRDefault="00F84D41" w:rsidP="008C35CD">
            <w:pPr>
              <w:spacing w:line="312" w:lineRule="auto"/>
              <w:ind w:firstLine="0"/>
              <w:rPr>
                <w:rFonts w:cs="Arial"/>
                <w:sz w:val="16"/>
                <w:szCs w:val="16"/>
              </w:rPr>
            </w:pPr>
          </w:p>
        </w:tc>
        <w:tc>
          <w:tcPr>
            <w:tcW w:w="7088" w:type="dxa"/>
            <w:vAlign w:val="bottom"/>
          </w:tcPr>
          <w:p w14:paraId="4116B35D"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1EEBE083"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5A10C061"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4FB12B52" w14:textId="4254448A" w:rsidR="00F84D41" w:rsidRPr="00F2648C" w:rsidRDefault="00B83603" w:rsidP="008C35CD">
            <w:pPr>
              <w:spacing w:line="312" w:lineRule="auto"/>
              <w:ind w:firstLine="0"/>
              <w:jc w:val="center"/>
              <w:rPr>
                <w:rFonts w:cs="Arial"/>
                <w:sz w:val="16"/>
                <w:szCs w:val="16"/>
              </w:rPr>
            </w:pPr>
            <w:r>
              <w:rPr>
                <w:rFonts w:cs="Arial"/>
                <w:sz w:val="16"/>
                <w:szCs w:val="16"/>
              </w:rPr>
              <w:t>x</w:t>
            </w:r>
          </w:p>
        </w:tc>
        <w:tc>
          <w:tcPr>
            <w:tcW w:w="7088" w:type="dxa"/>
            <w:vAlign w:val="bottom"/>
          </w:tcPr>
          <w:p w14:paraId="5AD7B9B6" w14:textId="77777777" w:rsidR="00F84D41" w:rsidRPr="00F2648C" w:rsidRDefault="00D01733" w:rsidP="008C35CD">
            <w:pPr>
              <w:spacing w:line="312" w:lineRule="auto"/>
              <w:ind w:firstLine="0"/>
              <w:jc w:val="center"/>
              <w:rPr>
                <w:rFonts w:cs="Arial"/>
                <w:sz w:val="16"/>
                <w:szCs w:val="16"/>
              </w:rPr>
            </w:pPr>
            <w:r w:rsidRPr="00F2648C">
              <w:rPr>
                <w:rFonts w:cs="Arial"/>
                <w:sz w:val="16"/>
                <w:szCs w:val="16"/>
              </w:rPr>
              <w:t>x</w:t>
            </w:r>
          </w:p>
        </w:tc>
        <w:tc>
          <w:tcPr>
            <w:tcW w:w="7088" w:type="dxa"/>
            <w:vAlign w:val="bottom"/>
          </w:tcPr>
          <w:p w14:paraId="20FC5B8D" w14:textId="2694441C" w:rsidR="00F84D41" w:rsidRPr="00F2648C" w:rsidRDefault="00F84D41" w:rsidP="008C35CD">
            <w:pPr>
              <w:spacing w:line="312" w:lineRule="auto"/>
              <w:ind w:firstLine="0"/>
              <w:jc w:val="center"/>
              <w:rPr>
                <w:rFonts w:cs="Arial"/>
                <w:sz w:val="16"/>
                <w:szCs w:val="16"/>
              </w:rPr>
            </w:pPr>
          </w:p>
        </w:tc>
        <w:tc>
          <w:tcPr>
            <w:tcW w:w="7088" w:type="dxa"/>
            <w:vAlign w:val="bottom"/>
          </w:tcPr>
          <w:p w14:paraId="0C51014C"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1AAB889E"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41A4DE3B" w14:textId="2CA1E44C" w:rsidR="00F84D41" w:rsidRPr="00F2648C" w:rsidRDefault="00F84D41" w:rsidP="008C35CD">
            <w:pPr>
              <w:spacing w:line="312" w:lineRule="auto"/>
              <w:ind w:firstLine="0"/>
              <w:jc w:val="center"/>
              <w:rPr>
                <w:rFonts w:cs="Arial"/>
                <w:sz w:val="16"/>
                <w:szCs w:val="16"/>
              </w:rPr>
            </w:pPr>
          </w:p>
        </w:tc>
        <w:tc>
          <w:tcPr>
            <w:tcW w:w="7088" w:type="dxa"/>
            <w:vAlign w:val="bottom"/>
          </w:tcPr>
          <w:p w14:paraId="6CEE4630" w14:textId="77777777" w:rsidR="00F84D41" w:rsidRPr="00F2648C" w:rsidRDefault="00F84D41" w:rsidP="008C35CD">
            <w:pPr>
              <w:spacing w:line="312" w:lineRule="auto"/>
              <w:ind w:firstLine="0"/>
              <w:jc w:val="center"/>
              <w:rPr>
                <w:rFonts w:cs="Arial"/>
                <w:sz w:val="14"/>
                <w:szCs w:val="18"/>
              </w:rPr>
            </w:pPr>
          </w:p>
        </w:tc>
        <w:tc>
          <w:tcPr>
            <w:tcW w:w="7088" w:type="dxa"/>
            <w:vAlign w:val="bottom"/>
          </w:tcPr>
          <w:p w14:paraId="0C078797" w14:textId="77777777" w:rsidR="00F84D41" w:rsidRPr="00F2648C" w:rsidRDefault="00F84D41" w:rsidP="008C35CD">
            <w:pPr>
              <w:spacing w:line="312" w:lineRule="auto"/>
              <w:ind w:firstLine="0"/>
              <w:rPr>
                <w:rFonts w:cs="Arial"/>
                <w:sz w:val="14"/>
                <w:szCs w:val="18"/>
              </w:rPr>
            </w:pPr>
          </w:p>
        </w:tc>
        <w:tc>
          <w:tcPr>
            <w:tcW w:w="7088" w:type="dxa"/>
            <w:vAlign w:val="bottom"/>
          </w:tcPr>
          <w:p w14:paraId="17E971EB" w14:textId="77777777" w:rsidR="00F84D41" w:rsidRPr="00F2648C" w:rsidRDefault="00F84D41" w:rsidP="008C35CD">
            <w:pPr>
              <w:spacing w:line="312" w:lineRule="auto"/>
              <w:ind w:firstLine="0"/>
              <w:rPr>
                <w:rFonts w:cs="Arial"/>
                <w:sz w:val="14"/>
                <w:szCs w:val="18"/>
              </w:rPr>
            </w:pPr>
          </w:p>
        </w:tc>
      </w:tr>
      <w:tr w:rsidR="00F2648C" w:rsidRPr="00F2648C" w14:paraId="38F2C223" w14:textId="77777777" w:rsidTr="00F2648C">
        <w:trPr>
          <w:trHeight w:val="64"/>
        </w:trPr>
        <w:tc>
          <w:tcPr>
            <w:tcW w:w="0" w:type="auto"/>
          </w:tcPr>
          <w:p w14:paraId="0513BC80" w14:textId="77777777" w:rsidR="00F84D41" w:rsidRPr="00F2648C" w:rsidRDefault="00F84D41" w:rsidP="008C35CD">
            <w:pPr>
              <w:spacing w:line="312" w:lineRule="auto"/>
              <w:ind w:firstLine="0"/>
              <w:rPr>
                <w:sz w:val="18"/>
              </w:rPr>
            </w:pPr>
            <w:r w:rsidRPr="00F2648C">
              <w:rPr>
                <w:sz w:val="18"/>
              </w:rPr>
              <w:t>Krótkoterminowe</w:t>
            </w:r>
          </w:p>
        </w:tc>
        <w:tc>
          <w:tcPr>
            <w:tcW w:w="7088" w:type="dxa"/>
            <w:vAlign w:val="bottom"/>
          </w:tcPr>
          <w:p w14:paraId="6133329F" w14:textId="77777777" w:rsidR="00F84D41" w:rsidRPr="00F2648C" w:rsidRDefault="00F84D41" w:rsidP="008C35CD">
            <w:pPr>
              <w:spacing w:line="312" w:lineRule="auto"/>
              <w:ind w:firstLine="0"/>
              <w:rPr>
                <w:rFonts w:cs="Arial"/>
                <w:sz w:val="16"/>
                <w:szCs w:val="16"/>
                <w:lang w:val="en-US"/>
              </w:rPr>
            </w:pPr>
          </w:p>
        </w:tc>
        <w:tc>
          <w:tcPr>
            <w:tcW w:w="7088" w:type="dxa"/>
            <w:vAlign w:val="bottom"/>
          </w:tcPr>
          <w:p w14:paraId="0429D97A"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5488DD62" w14:textId="2D268343"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21A1DE0F" w14:textId="77777777" w:rsidR="00F84D41" w:rsidRPr="00F2648C" w:rsidRDefault="00F84D41" w:rsidP="008C35CD">
            <w:pPr>
              <w:spacing w:line="312" w:lineRule="auto"/>
              <w:ind w:firstLine="0"/>
              <w:jc w:val="center"/>
              <w:rPr>
                <w:rFonts w:cs="Arial"/>
                <w:sz w:val="16"/>
                <w:szCs w:val="16"/>
                <w:lang w:val="en-US"/>
              </w:rPr>
            </w:pPr>
            <w:r w:rsidRPr="00F2648C">
              <w:rPr>
                <w:rFonts w:cs="Arial"/>
                <w:sz w:val="16"/>
                <w:szCs w:val="16"/>
                <w:lang w:val="en-US"/>
              </w:rPr>
              <w:t>x</w:t>
            </w:r>
          </w:p>
        </w:tc>
        <w:tc>
          <w:tcPr>
            <w:tcW w:w="7088" w:type="dxa"/>
            <w:vAlign w:val="bottom"/>
          </w:tcPr>
          <w:p w14:paraId="59D096AD" w14:textId="77777777" w:rsidR="00F84D41" w:rsidRPr="00F2648C" w:rsidRDefault="00F84D41" w:rsidP="008C35CD">
            <w:pPr>
              <w:spacing w:line="312" w:lineRule="auto"/>
              <w:ind w:firstLine="0"/>
              <w:jc w:val="center"/>
              <w:rPr>
                <w:rFonts w:cs="Arial"/>
                <w:sz w:val="16"/>
                <w:szCs w:val="16"/>
                <w:lang w:val="en-US"/>
              </w:rPr>
            </w:pPr>
            <w:r w:rsidRPr="00F2648C">
              <w:rPr>
                <w:rFonts w:cs="Arial"/>
                <w:sz w:val="16"/>
                <w:szCs w:val="16"/>
                <w:lang w:val="en-US"/>
              </w:rPr>
              <w:t>x</w:t>
            </w:r>
          </w:p>
        </w:tc>
        <w:tc>
          <w:tcPr>
            <w:tcW w:w="7088" w:type="dxa"/>
            <w:vAlign w:val="bottom"/>
          </w:tcPr>
          <w:p w14:paraId="323151A7"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29162F3D"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531EFA25"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666F461D"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55E1BD38"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502502C1" w14:textId="77777777" w:rsidR="00F84D41" w:rsidRPr="00F2648C" w:rsidRDefault="00F84D41" w:rsidP="008C35CD">
            <w:pPr>
              <w:spacing w:line="312" w:lineRule="auto"/>
              <w:ind w:firstLine="0"/>
              <w:jc w:val="center"/>
              <w:rPr>
                <w:rFonts w:cs="Arial"/>
                <w:sz w:val="14"/>
                <w:szCs w:val="18"/>
                <w:lang w:val="en-US"/>
              </w:rPr>
            </w:pPr>
          </w:p>
        </w:tc>
        <w:tc>
          <w:tcPr>
            <w:tcW w:w="7088" w:type="dxa"/>
            <w:vAlign w:val="bottom"/>
          </w:tcPr>
          <w:p w14:paraId="36E79828" w14:textId="77777777" w:rsidR="00F84D41" w:rsidRPr="00F2648C" w:rsidRDefault="00F84D41" w:rsidP="008C35CD">
            <w:pPr>
              <w:spacing w:line="312" w:lineRule="auto"/>
              <w:ind w:firstLine="0"/>
              <w:rPr>
                <w:rFonts w:cs="Arial"/>
                <w:sz w:val="14"/>
                <w:szCs w:val="18"/>
                <w:lang w:val="en-US"/>
              </w:rPr>
            </w:pPr>
          </w:p>
        </w:tc>
        <w:tc>
          <w:tcPr>
            <w:tcW w:w="7088" w:type="dxa"/>
            <w:vAlign w:val="bottom"/>
          </w:tcPr>
          <w:p w14:paraId="6DC4FB8A" w14:textId="77777777" w:rsidR="00F84D41" w:rsidRPr="00F2648C" w:rsidRDefault="00F84D41" w:rsidP="008C35CD">
            <w:pPr>
              <w:spacing w:line="312" w:lineRule="auto"/>
              <w:ind w:firstLine="0"/>
              <w:rPr>
                <w:rFonts w:cs="Arial"/>
                <w:sz w:val="14"/>
                <w:szCs w:val="18"/>
                <w:lang w:val="en-US"/>
              </w:rPr>
            </w:pPr>
          </w:p>
        </w:tc>
      </w:tr>
      <w:tr w:rsidR="00F2648C" w:rsidRPr="00F2648C" w14:paraId="73E6AA85" w14:textId="77777777" w:rsidTr="00F2648C">
        <w:tc>
          <w:tcPr>
            <w:tcW w:w="0" w:type="auto"/>
          </w:tcPr>
          <w:p w14:paraId="540E8CDC" w14:textId="77777777" w:rsidR="00F84D41" w:rsidRPr="00F2648C" w:rsidRDefault="00F84D41" w:rsidP="008C35CD">
            <w:pPr>
              <w:spacing w:line="312" w:lineRule="auto"/>
              <w:ind w:firstLine="0"/>
              <w:rPr>
                <w:sz w:val="18"/>
              </w:rPr>
            </w:pPr>
            <w:r w:rsidRPr="00F2648C">
              <w:rPr>
                <w:sz w:val="18"/>
              </w:rPr>
              <w:t>Średnioterminowe</w:t>
            </w:r>
          </w:p>
        </w:tc>
        <w:tc>
          <w:tcPr>
            <w:tcW w:w="7088" w:type="dxa"/>
            <w:vAlign w:val="bottom"/>
          </w:tcPr>
          <w:p w14:paraId="4D3EAD16" w14:textId="77777777" w:rsidR="00F84D41" w:rsidRPr="00F2648C" w:rsidRDefault="00F84D41" w:rsidP="008C35CD">
            <w:pPr>
              <w:spacing w:line="312" w:lineRule="auto"/>
              <w:ind w:firstLine="0"/>
              <w:rPr>
                <w:rFonts w:cs="Arial"/>
                <w:sz w:val="16"/>
                <w:szCs w:val="16"/>
              </w:rPr>
            </w:pPr>
          </w:p>
        </w:tc>
        <w:tc>
          <w:tcPr>
            <w:tcW w:w="7088" w:type="dxa"/>
            <w:vAlign w:val="bottom"/>
          </w:tcPr>
          <w:p w14:paraId="788304AC"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555738F6"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0E312696"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0EA20D94"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79EFAC5F"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7AB4AEE5"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00A68719"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0F997FF5"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0ECEA47D"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2888FD28" w14:textId="77777777" w:rsidR="00F84D41" w:rsidRPr="00F2648C" w:rsidRDefault="00F84D41" w:rsidP="008C35CD">
            <w:pPr>
              <w:spacing w:line="312" w:lineRule="auto"/>
              <w:ind w:firstLine="0"/>
              <w:jc w:val="center"/>
              <w:rPr>
                <w:rFonts w:cs="Arial"/>
                <w:sz w:val="14"/>
                <w:szCs w:val="18"/>
              </w:rPr>
            </w:pPr>
          </w:p>
        </w:tc>
        <w:tc>
          <w:tcPr>
            <w:tcW w:w="7088" w:type="dxa"/>
            <w:vAlign w:val="bottom"/>
          </w:tcPr>
          <w:p w14:paraId="2A64AA08" w14:textId="77777777" w:rsidR="00F84D41" w:rsidRPr="00F2648C" w:rsidRDefault="00F84D41" w:rsidP="008C35CD">
            <w:pPr>
              <w:spacing w:line="312" w:lineRule="auto"/>
              <w:ind w:firstLine="0"/>
              <w:rPr>
                <w:rFonts w:cs="Arial"/>
                <w:sz w:val="14"/>
                <w:szCs w:val="18"/>
              </w:rPr>
            </w:pPr>
          </w:p>
        </w:tc>
        <w:tc>
          <w:tcPr>
            <w:tcW w:w="7088" w:type="dxa"/>
            <w:vAlign w:val="bottom"/>
          </w:tcPr>
          <w:p w14:paraId="72DBC377" w14:textId="77777777" w:rsidR="00F84D41" w:rsidRPr="00F2648C" w:rsidRDefault="00F84D41" w:rsidP="008C35CD">
            <w:pPr>
              <w:spacing w:line="312" w:lineRule="auto"/>
              <w:ind w:firstLine="0"/>
              <w:rPr>
                <w:rFonts w:cs="Arial"/>
                <w:sz w:val="14"/>
                <w:szCs w:val="18"/>
              </w:rPr>
            </w:pPr>
          </w:p>
        </w:tc>
      </w:tr>
      <w:tr w:rsidR="00F2648C" w:rsidRPr="00F2648C" w14:paraId="5ED63ADA" w14:textId="77777777" w:rsidTr="00F2648C">
        <w:tc>
          <w:tcPr>
            <w:tcW w:w="0" w:type="auto"/>
          </w:tcPr>
          <w:p w14:paraId="7328A354" w14:textId="77777777" w:rsidR="00F84D41" w:rsidRPr="00F2648C" w:rsidRDefault="00F84D41" w:rsidP="008C35CD">
            <w:pPr>
              <w:spacing w:line="312" w:lineRule="auto"/>
              <w:ind w:firstLine="0"/>
              <w:rPr>
                <w:sz w:val="18"/>
              </w:rPr>
            </w:pPr>
            <w:r w:rsidRPr="00F2648C">
              <w:rPr>
                <w:sz w:val="18"/>
              </w:rPr>
              <w:t>Długoterminowe</w:t>
            </w:r>
          </w:p>
        </w:tc>
        <w:tc>
          <w:tcPr>
            <w:tcW w:w="7088" w:type="dxa"/>
            <w:vAlign w:val="bottom"/>
          </w:tcPr>
          <w:p w14:paraId="790EC6D2" w14:textId="77777777" w:rsidR="00F84D41" w:rsidRPr="00F2648C" w:rsidRDefault="00F84D41" w:rsidP="008C35CD">
            <w:pPr>
              <w:spacing w:line="312" w:lineRule="auto"/>
              <w:ind w:firstLine="0"/>
              <w:rPr>
                <w:rFonts w:cs="Arial"/>
                <w:sz w:val="16"/>
                <w:szCs w:val="16"/>
              </w:rPr>
            </w:pPr>
          </w:p>
        </w:tc>
        <w:tc>
          <w:tcPr>
            <w:tcW w:w="7088" w:type="dxa"/>
            <w:vAlign w:val="bottom"/>
          </w:tcPr>
          <w:p w14:paraId="46EE697D" w14:textId="77A91FF3" w:rsidR="00F84D41" w:rsidRPr="00F2648C" w:rsidRDefault="00F84D41" w:rsidP="008C35CD">
            <w:pPr>
              <w:spacing w:line="312" w:lineRule="auto"/>
              <w:ind w:firstLine="0"/>
              <w:jc w:val="center"/>
              <w:rPr>
                <w:rFonts w:cs="Arial"/>
                <w:sz w:val="16"/>
                <w:szCs w:val="16"/>
              </w:rPr>
            </w:pPr>
          </w:p>
        </w:tc>
        <w:tc>
          <w:tcPr>
            <w:tcW w:w="7088" w:type="dxa"/>
            <w:vAlign w:val="bottom"/>
          </w:tcPr>
          <w:p w14:paraId="4351BC59" w14:textId="39867E54" w:rsidR="00F84D41" w:rsidRPr="00F2648C" w:rsidRDefault="00F84D41" w:rsidP="008C35CD">
            <w:pPr>
              <w:spacing w:line="312" w:lineRule="auto"/>
              <w:ind w:firstLine="0"/>
              <w:jc w:val="center"/>
              <w:rPr>
                <w:rFonts w:cs="Arial"/>
                <w:sz w:val="16"/>
                <w:szCs w:val="16"/>
              </w:rPr>
            </w:pPr>
          </w:p>
        </w:tc>
        <w:tc>
          <w:tcPr>
            <w:tcW w:w="7088" w:type="dxa"/>
            <w:vAlign w:val="bottom"/>
          </w:tcPr>
          <w:p w14:paraId="31B3774D"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4CF49E10"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5F60A487" w14:textId="77777777" w:rsidR="00F84D41" w:rsidRPr="00F2648C" w:rsidRDefault="00D01733" w:rsidP="008C35CD">
            <w:pPr>
              <w:spacing w:line="312" w:lineRule="auto"/>
              <w:ind w:firstLine="0"/>
              <w:jc w:val="center"/>
              <w:rPr>
                <w:rFonts w:cs="Arial"/>
                <w:sz w:val="16"/>
                <w:szCs w:val="16"/>
              </w:rPr>
            </w:pPr>
            <w:r w:rsidRPr="00F2648C">
              <w:rPr>
                <w:rFonts w:cs="Arial"/>
                <w:sz w:val="16"/>
                <w:szCs w:val="16"/>
              </w:rPr>
              <w:t>x</w:t>
            </w:r>
          </w:p>
        </w:tc>
        <w:tc>
          <w:tcPr>
            <w:tcW w:w="7088" w:type="dxa"/>
            <w:vAlign w:val="bottom"/>
          </w:tcPr>
          <w:p w14:paraId="1994AB48" w14:textId="2105BC6B" w:rsidR="00F84D41" w:rsidRPr="00F2648C" w:rsidRDefault="00F84D41" w:rsidP="008C35CD">
            <w:pPr>
              <w:spacing w:line="312" w:lineRule="auto"/>
              <w:ind w:firstLine="0"/>
              <w:jc w:val="center"/>
              <w:rPr>
                <w:rFonts w:cs="Arial"/>
                <w:sz w:val="16"/>
                <w:szCs w:val="16"/>
              </w:rPr>
            </w:pPr>
          </w:p>
        </w:tc>
        <w:tc>
          <w:tcPr>
            <w:tcW w:w="7088" w:type="dxa"/>
            <w:vAlign w:val="bottom"/>
          </w:tcPr>
          <w:p w14:paraId="777BB3A2"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5FA73CD2"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2DD51E94"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6402E8E2" w14:textId="77777777" w:rsidR="00F84D41" w:rsidRPr="00F2648C" w:rsidRDefault="00F84D41" w:rsidP="008C35CD">
            <w:pPr>
              <w:spacing w:line="312" w:lineRule="auto"/>
              <w:ind w:firstLine="0"/>
              <w:jc w:val="center"/>
              <w:rPr>
                <w:rFonts w:cs="Arial"/>
                <w:sz w:val="14"/>
                <w:szCs w:val="18"/>
              </w:rPr>
            </w:pPr>
          </w:p>
        </w:tc>
        <w:tc>
          <w:tcPr>
            <w:tcW w:w="7088" w:type="dxa"/>
            <w:vAlign w:val="bottom"/>
          </w:tcPr>
          <w:p w14:paraId="5EAD0D20" w14:textId="77777777" w:rsidR="00F84D41" w:rsidRPr="00F2648C" w:rsidRDefault="00F84D41" w:rsidP="008C35CD">
            <w:pPr>
              <w:spacing w:line="312" w:lineRule="auto"/>
              <w:ind w:firstLine="0"/>
              <w:rPr>
                <w:rFonts w:cs="Arial"/>
                <w:sz w:val="14"/>
                <w:szCs w:val="18"/>
              </w:rPr>
            </w:pPr>
          </w:p>
        </w:tc>
        <w:tc>
          <w:tcPr>
            <w:tcW w:w="7088" w:type="dxa"/>
            <w:vAlign w:val="bottom"/>
          </w:tcPr>
          <w:p w14:paraId="2FDD7B76" w14:textId="77777777" w:rsidR="00F84D41" w:rsidRPr="00F2648C" w:rsidRDefault="00F84D41" w:rsidP="008C35CD">
            <w:pPr>
              <w:spacing w:line="312" w:lineRule="auto"/>
              <w:ind w:firstLine="0"/>
              <w:rPr>
                <w:rFonts w:cs="Arial"/>
                <w:sz w:val="14"/>
                <w:szCs w:val="18"/>
              </w:rPr>
            </w:pPr>
          </w:p>
        </w:tc>
      </w:tr>
      <w:tr w:rsidR="00F2648C" w:rsidRPr="00F2648C" w14:paraId="6BAF30FA" w14:textId="77777777" w:rsidTr="00F2648C">
        <w:tc>
          <w:tcPr>
            <w:tcW w:w="0" w:type="auto"/>
          </w:tcPr>
          <w:p w14:paraId="5B9CA6FE" w14:textId="77777777" w:rsidR="00F84D41" w:rsidRPr="00F2648C" w:rsidRDefault="00F84D41" w:rsidP="008C35CD">
            <w:pPr>
              <w:spacing w:line="312" w:lineRule="auto"/>
              <w:ind w:firstLine="0"/>
              <w:rPr>
                <w:sz w:val="18"/>
              </w:rPr>
            </w:pPr>
            <w:r w:rsidRPr="00F2648C">
              <w:rPr>
                <w:sz w:val="18"/>
              </w:rPr>
              <w:t>Stałe</w:t>
            </w:r>
          </w:p>
        </w:tc>
        <w:tc>
          <w:tcPr>
            <w:tcW w:w="7088" w:type="dxa"/>
            <w:vAlign w:val="bottom"/>
          </w:tcPr>
          <w:p w14:paraId="23BF4A66" w14:textId="77777777" w:rsidR="00F84D41" w:rsidRPr="00F2648C" w:rsidRDefault="00F84D41" w:rsidP="008C35CD">
            <w:pPr>
              <w:spacing w:line="312" w:lineRule="auto"/>
              <w:ind w:firstLine="0"/>
              <w:rPr>
                <w:rFonts w:cs="Arial"/>
                <w:sz w:val="16"/>
                <w:szCs w:val="16"/>
              </w:rPr>
            </w:pPr>
          </w:p>
        </w:tc>
        <w:tc>
          <w:tcPr>
            <w:tcW w:w="7088" w:type="dxa"/>
            <w:vAlign w:val="bottom"/>
          </w:tcPr>
          <w:p w14:paraId="7C95E2A6"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1D24F1F8"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2D636DB8" w14:textId="77777777" w:rsidR="00F84D41" w:rsidRPr="00F2648C" w:rsidRDefault="00F84D41" w:rsidP="008C35CD">
            <w:pPr>
              <w:spacing w:line="312" w:lineRule="auto"/>
              <w:ind w:firstLine="0"/>
              <w:jc w:val="center"/>
              <w:rPr>
                <w:rFonts w:cs="Arial"/>
                <w:sz w:val="16"/>
                <w:szCs w:val="16"/>
              </w:rPr>
            </w:pPr>
            <w:r w:rsidRPr="00F2648C">
              <w:rPr>
                <w:rFonts w:cs="Arial"/>
                <w:sz w:val="16"/>
                <w:szCs w:val="16"/>
              </w:rPr>
              <w:t>x</w:t>
            </w:r>
          </w:p>
        </w:tc>
        <w:tc>
          <w:tcPr>
            <w:tcW w:w="7088" w:type="dxa"/>
            <w:vAlign w:val="bottom"/>
          </w:tcPr>
          <w:p w14:paraId="5A74EF47" w14:textId="77777777" w:rsidR="00F84D41" w:rsidRPr="00F2648C" w:rsidRDefault="00F84D41" w:rsidP="008C35CD">
            <w:pPr>
              <w:spacing w:line="312" w:lineRule="auto"/>
              <w:ind w:firstLine="0"/>
              <w:jc w:val="center"/>
              <w:rPr>
                <w:rFonts w:cs="Arial"/>
                <w:sz w:val="16"/>
                <w:szCs w:val="16"/>
              </w:rPr>
            </w:pPr>
            <w:r w:rsidRPr="00F2648C">
              <w:rPr>
                <w:rFonts w:cs="Arial"/>
                <w:sz w:val="16"/>
                <w:szCs w:val="16"/>
              </w:rPr>
              <w:t>x</w:t>
            </w:r>
          </w:p>
        </w:tc>
        <w:tc>
          <w:tcPr>
            <w:tcW w:w="7088" w:type="dxa"/>
            <w:vAlign w:val="bottom"/>
          </w:tcPr>
          <w:p w14:paraId="530C62EA"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1D3B88F8"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10026365" w14:textId="77777777" w:rsidR="00F84D41" w:rsidRPr="00F2648C" w:rsidRDefault="00F84D41" w:rsidP="008C35CD">
            <w:pPr>
              <w:spacing w:line="312" w:lineRule="auto"/>
              <w:ind w:firstLine="0"/>
              <w:jc w:val="center"/>
              <w:rPr>
                <w:rFonts w:cs="Arial"/>
                <w:sz w:val="16"/>
                <w:szCs w:val="16"/>
              </w:rPr>
            </w:pPr>
            <w:r w:rsidRPr="00F2648C">
              <w:rPr>
                <w:rFonts w:cs="Arial"/>
                <w:sz w:val="16"/>
                <w:szCs w:val="16"/>
              </w:rPr>
              <w:t>x</w:t>
            </w:r>
          </w:p>
        </w:tc>
        <w:tc>
          <w:tcPr>
            <w:tcW w:w="7088" w:type="dxa"/>
            <w:vAlign w:val="bottom"/>
          </w:tcPr>
          <w:p w14:paraId="46ABD03D" w14:textId="59C011BF" w:rsidR="00F84D41" w:rsidRPr="00F2648C" w:rsidRDefault="00F84D41" w:rsidP="008C35CD">
            <w:pPr>
              <w:spacing w:line="312" w:lineRule="auto"/>
              <w:ind w:firstLine="0"/>
              <w:jc w:val="center"/>
              <w:rPr>
                <w:rFonts w:cs="Arial"/>
                <w:sz w:val="16"/>
                <w:szCs w:val="16"/>
              </w:rPr>
            </w:pPr>
          </w:p>
        </w:tc>
        <w:tc>
          <w:tcPr>
            <w:tcW w:w="7088" w:type="dxa"/>
            <w:vAlign w:val="bottom"/>
          </w:tcPr>
          <w:p w14:paraId="486096FE" w14:textId="77777777" w:rsidR="00F84D41" w:rsidRPr="00F2648C" w:rsidRDefault="00F84D41" w:rsidP="008C35CD">
            <w:pPr>
              <w:spacing w:line="312" w:lineRule="auto"/>
              <w:ind w:firstLine="0"/>
              <w:jc w:val="center"/>
              <w:rPr>
                <w:rFonts w:cs="Arial"/>
                <w:sz w:val="16"/>
                <w:szCs w:val="16"/>
              </w:rPr>
            </w:pPr>
          </w:p>
        </w:tc>
        <w:tc>
          <w:tcPr>
            <w:tcW w:w="7088" w:type="dxa"/>
            <w:vAlign w:val="bottom"/>
          </w:tcPr>
          <w:p w14:paraId="3C8D5827" w14:textId="77777777" w:rsidR="00F84D41" w:rsidRPr="00F2648C" w:rsidRDefault="00F84D41" w:rsidP="008C35CD">
            <w:pPr>
              <w:spacing w:line="312" w:lineRule="auto"/>
              <w:ind w:firstLine="0"/>
              <w:jc w:val="center"/>
              <w:rPr>
                <w:rFonts w:cs="Arial"/>
                <w:sz w:val="18"/>
                <w:szCs w:val="18"/>
              </w:rPr>
            </w:pPr>
          </w:p>
        </w:tc>
        <w:tc>
          <w:tcPr>
            <w:tcW w:w="7088" w:type="dxa"/>
            <w:vAlign w:val="bottom"/>
          </w:tcPr>
          <w:p w14:paraId="157BADC2" w14:textId="77777777" w:rsidR="00F84D41" w:rsidRPr="00F2648C" w:rsidRDefault="00F84D41" w:rsidP="008C35CD">
            <w:pPr>
              <w:spacing w:line="312" w:lineRule="auto"/>
              <w:ind w:firstLine="0"/>
              <w:rPr>
                <w:rFonts w:cs="Arial"/>
                <w:sz w:val="14"/>
                <w:szCs w:val="18"/>
              </w:rPr>
            </w:pPr>
          </w:p>
        </w:tc>
        <w:tc>
          <w:tcPr>
            <w:tcW w:w="7088" w:type="dxa"/>
            <w:vAlign w:val="bottom"/>
          </w:tcPr>
          <w:p w14:paraId="44C599EF" w14:textId="77777777" w:rsidR="00F84D41" w:rsidRPr="00F2648C" w:rsidRDefault="00F84D41" w:rsidP="008C35CD">
            <w:pPr>
              <w:spacing w:line="312" w:lineRule="auto"/>
              <w:ind w:firstLine="0"/>
              <w:rPr>
                <w:rFonts w:cs="Arial"/>
                <w:sz w:val="14"/>
                <w:szCs w:val="18"/>
              </w:rPr>
            </w:pPr>
          </w:p>
        </w:tc>
      </w:tr>
      <w:tr w:rsidR="00F2648C" w:rsidRPr="00F2648C" w14:paraId="129751C9" w14:textId="77777777" w:rsidTr="00F2648C">
        <w:trPr>
          <w:trHeight w:val="64"/>
        </w:trPr>
        <w:tc>
          <w:tcPr>
            <w:tcW w:w="0" w:type="auto"/>
          </w:tcPr>
          <w:p w14:paraId="3AF6C7C7" w14:textId="77777777" w:rsidR="00F84D41" w:rsidRPr="00F2648C" w:rsidRDefault="00F84D41" w:rsidP="008C35CD">
            <w:pPr>
              <w:spacing w:line="312" w:lineRule="auto"/>
              <w:ind w:firstLine="0"/>
              <w:rPr>
                <w:sz w:val="18"/>
              </w:rPr>
            </w:pPr>
            <w:r w:rsidRPr="00F2648C">
              <w:rPr>
                <w:sz w:val="18"/>
              </w:rPr>
              <w:t>Chwilowe</w:t>
            </w:r>
          </w:p>
        </w:tc>
        <w:tc>
          <w:tcPr>
            <w:tcW w:w="7088" w:type="dxa"/>
            <w:vAlign w:val="bottom"/>
          </w:tcPr>
          <w:p w14:paraId="285AF8EF" w14:textId="77777777" w:rsidR="00F84D41" w:rsidRPr="00F2648C" w:rsidRDefault="00F84D41" w:rsidP="008C35CD">
            <w:pPr>
              <w:spacing w:line="312" w:lineRule="auto"/>
              <w:ind w:firstLine="0"/>
              <w:rPr>
                <w:rFonts w:cs="Arial"/>
                <w:sz w:val="16"/>
                <w:szCs w:val="16"/>
                <w:lang w:val="en-US"/>
              </w:rPr>
            </w:pPr>
          </w:p>
        </w:tc>
        <w:tc>
          <w:tcPr>
            <w:tcW w:w="7088" w:type="dxa"/>
            <w:vAlign w:val="bottom"/>
          </w:tcPr>
          <w:p w14:paraId="450CA1EB"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10AC9DF3" w14:textId="2E3B9966"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49342421" w14:textId="77777777" w:rsidR="00F84D41" w:rsidRPr="00F2648C" w:rsidRDefault="00F84D41" w:rsidP="008C35CD">
            <w:pPr>
              <w:spacing w:line="312" w:lineRule="auto"/>
              <w:ind w:firstLine="0"/>
              <w:jc w:val="center"/>
              <w:rPr>
                <w:rFonts w:cs="Arial"/>
                <w:sz w:val="16"/>
                <w:szCs w:val="16"/>
                <w:lang w:val="en-US"/>
              </w:rPr>
            </w:pPr>
            <w:r w:rsidRPr="00F2648C">
              <w:rPr>
                <w:rFonts w:cs="Arial"/>
                <w:sz w:val="16"/>
                <w:szCs w:val="16"/>
                <w:lang w:val="en-US"/>
              </w:rPr>
              <w:t>x</w:t>
            </w:r>
          </w:p>
        </w:tc>
        <w:tc>
          <w:tcPr>
            <w:tcW w:w="7088" w:type="dxa"/>
            <w:vAlign w:val="bottom"/>
          </w:tcPr>
          <w:p w14:paraId="705AF04F" w14:textId="77777777" w:rsidR="00F84D41" w:rsidRPr="00F2648C" w:rsidRDefault="00F84D41" w:rsidP="008C35CD">
            <w:pPr>
              <w:spacing w:line="312" w:lineRule="auto"/>
              <w:ind w:firstLine="0"/>
              <w:jc w:val="center"/>
              <w:rPr>
                <w:rFonts w:cs="Arial"/>
                <w:sz w:val="16"/>
                <w:szCs w:val="16"/>
                <w:lang w:val="en-US"/>
              </w:rPr>
            </w:pPr>
            <w:r w:rsidRPr="00F2648C">
              <w:rPr>
                <w:rFonts w:cs="Arial"/>
                <w:sz w:val="16"/>
                <w:szCs w:val="16"/>
                <w:lang w:val="en-US"/>
              </w:rPr>
              <w:t>x</w:t>
            </w:r>
          </w:p>
        </w:tc>
        <w:tc>
          <w:tcPr>
            <w:tcW w:w="7088" w:type="dxa"/>
            <w:vAlign w:val="bottom"/>
          </w:tcPr>
          <w:p w14:paraId="6BC1FD3C"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0C1CCE6D"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4827E72A" w14:textId="77777777" w:rsidR="00F84D41" w:rsidRPr="00F2648C" w:rsidRDefault="00F84D41" w:rsidP="008C35CD">
            <w:pPr>
              <w:spacing w:line="312" w:lineRule="auto"/>
              <w:ind w:firstLine="0"/>
              <w:jc w:val="center"/>
              <w:rPr>
                <w:rFonts w:cs="Arial"/>
                <w:sz w:val="16"/>
                <w:szCs w:val="16"/>
                <w:lang w:val="en-US"/>
              </w:rPr>
            </w:pPr>
            <w:r w:rsidRPr="00F2648C">
              <w:rPr>
                <w:rFonts w:cs="Arial"/>
                <w:sz w:val="16"/>
                <w:szCs w:val="16"/>
                <w:lang w:val="en-US"/>
              </w:rPr>
              <w:t>x</w:t>
            </w:r>
          </w:p>
        </w:tc>
        <w:tc>
          <w:tcPr>
            <w:tcW w:w="7088" w:type="dxa"/>
            <w:vAlign w:val="bottom"/>
          </w:tcPr>
          <w:p w14:paraId="3DDC1F9C"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40B565FC" w14:textId="77777777" w:rsidR="00F84D41" w:rsidRPr="00F2648C" w:rsidRDefault="00F84D41" w:rsidP="008C35CD">
            <w:pPr>
              <w:spacing w:line="312" w:lineRule="auto"/>
              <w:ind w:firstLine="0"/>
              <w:jc w:val="center"/>
              <w:rPr>
                <w:rFonts w:cs="Arial"/>
                <w:sz w:val="16"/>
                <w:szCs w:val="16"/>
                <w:lang w:val="en-US"/>
              </w:rPr>
            </w:pPr>
          </w:p>
        </w:tc>
        <w:tc>
          <w:tcPr>
            <w:tcW w:w="7088" w:type="dxa"/>
            <w:vAlign w:val="bottom"/>
          </w:tcPr>
          <w:p w14:paraId="0A1644E0" w14:textId="77777777" w:rsidR="00F84D41" w:rsidRPr="00F2648C" w:rsidRDefault="00F84D41" w:rsidP="008C35CD">
            <w:pPr>
              <w:spacing w:line="312" w:lineRule="auto"/>
              <w:ind w:firstLine="0"/>
              <w:jc w:val="center"/>
              <w:rPr>
                <w:rFonts w:cs="Arial"/>
                <w:sz w:val="14"/>
                <w:szCs w:val="18"/>
                <w:lang w:val="en-US"/>
              </w:rPr>
            </w:pPr>
          </w:p>
        </w:tc>
        <w:tc>
          <w:tcPr>
            <w:tcW w:w="7088" w:type="dxa"/>
            <w:vAlign w:val="bottom"/>
          </w:tcPr>
          <w:p w14:paraId="135CEE10" w14:textId="77777777" w:rsidR="00F84D41" w:rsidRPr="00F2648C" w:rsidRDefault="00F84D41" w:rsidP="008C35CD">
            <w:pPr>
              <w:spacing w:line="312" w:lineRule="auto"/>
              <w:ind w:firstLine="0"/>
              <w:rPr>
                <w:rFonts w:cs="Arial"/>
                <w:sz w:val="14"/>
                <w:szCs w:val="18"/>
                <w:lang w:val="en-US"/>
              </w:rPr>
            </w:pPr>
          </w:p>
        </w:tc>
        <w:tc>
          <w:tcPr>
            <w:tcW w:w="7088" w:type="dxa"/>
            <w:vAlign w:val="bottom"/>
          </w:tcPr>
          <w:p w14:paraId="6F25A77D" w14:textId="77777777" w:rsidR="00F84D41" w:rsidRPr="00F2648C" w:rsidRDefault="00F84D41" w:rsidP="008C35CD">
            <w:pPr>
              <w:spacing w:line="312" w:lineRule="auto"/>
              <w:ind w:firstLine="0"/>
              <w:rPr>
                <w:rFonts w:cs="Arial"/>
                <w:sz w:val="14"/>
                <w:szCs w:val="18"/>
                <w:lang w:val="en-US"/>
              </w:rPr>
            </w:pPr>
          </w:p>
        </w:tc>
      </w:tr>
    </w:tbl>
    <w:p w14:paraId="1524E96A" w14:textId="03B030E1" w:rsidR="00F84D41" w:rsidRPr="00B83603" w:rsidRDefault="00F84D41" w:rsidP="00F84D41">
      <w:pPr>
        <w:spacing w:line="276" w:lineRule="auto"/>
        <w:ind w:left="426" w:firstLine="0"/>
        <w:rPr>
          <w:sz w:val="20"/>
          <w:szCs w:val="20"/>
        </w:rPr>
      </w:pPr>
      <w:r w:rsidRPr="00B83603">
        <w:rPr>
          <w:b/>
          <w:sz w:val="20"/>
          <w:szCs w:val="20"/>
        </w:rPr>
        <w:lastRenderedPageBreak/>
        <w:t>oddziaływania bezpośrednie</w:t>
      </w:r>
      <w:r w:rsidRPr="00B83603">
        <w:rPr>
          <w:sz w:val="20"/>
          <w:szCs w:val="20"/>
        </w:rPr>
        <w:t xml:space="preserve"> - związane będzie z wprowadzeniem zabudo</w:t>
      </w:r>
      <w:r w:rsidR="00D01733" w:rsidRPr="00B83603">
        <w:rPr>
          <w:sz w:val="20"/>
          <w:szCs w:val="20"/>
        </w:rPr>
        <w:t xml:space="preserve">wy na tereny </w:t>
      </w:r>
      <w:r w:rsidR="0069513D" w:rsidRPr="00B83603">
        <w:rPr>
          <w:sz w:val="20"/>
          <w:szCs w:val="20"/>
        </w:rPr>
        <w:t>niezabudowany</w:t>
      </w:r>
      <w:r w:rsidR="00D01733" w:rsidRPr="00B83603">
        <w:rPr>
          <w:sz w:val="20"/>
          <w:szCs w:val="20"/>
        </w:rPr>
        <w:t xml:space="preserve">, </w:t>
      </w:r>
      <w:r w:rsidRPr="00B83603">
        <w:rPr>
          <w:sz w:val="20"/>
          <w:szCs w:val="20"/>
        </w:rPr>
        <w:t>realizacją infrastruktury technicznej</w:t>
      </w:r>
      <w:r w:rsidR="00D01733" w:rsidRPr="00B83603">
        <w:rPr>
          <w:sz w:val="20"/>
          <w:szCs w:val="20"/>
        </w:rPr>
        <w:t xml:space="preserve">, </w:t>
      </w:r>
      <w:r w:rsidR="00F2648C" w:rsidRPr="00B83603">
        <w:rPr>
          <w:sz w:val="20"/>
          <w:szCs w:val="20"/>
        </w:rPr>
        <w:t>ograniczeniem powierzchni biologicznie czynnej oraz wykonaniem niezbędnych wykopów,</w:t>
      </w:r>
      <w:r w:rsidR="00911FFD">
        <w:rPr>
          <w:sz w:val="20"/>
          <w:szCs w:val="20"/>
        </w:rPr>
        <w:t xml:space="preserve"> ochroną stanowisk </w:t>
      </w:r>
      <w:proofErr w:type="spellStart"/>
      <w:r w:rsidR="00911FFD">
        <w:rPr>
          <w:sz w:val="20"/>
          <w:szCs w:val="20"/>
        </w:rPr>
        <w:t>archelogicznych</w:t>
      </w:r>
      <w:proofErr w:type="spellEnd"/>
      <w:r w:rsidR="00911FFD">
        <w:rPr>
          <w:sz w:val="20"/>
          <w:szCs w:val="20"/>
        </w:rPr>
        <w:t>,</w:t>
      </w:r>
    </w:p>
    <w:p w14:paraId="441B3630" w14:textId="2F3808AE" w:rsidR="00F84D41" w:rsidRPr="00B83603" w:rsidRDefault="00F84D41" w:rsidP="00F84D41">
      <w:pPr>
        <w:spacing w:line="276" w:lineRule="auto"/>
        <w:ind w:left="426" w:firstLine="0"/>
        <w:rPr>
          <w:sz w:val="20"/>
          <w:szCs w:val="20"/>
        </w:rPr>
      </w:pPr>
      <w:r w:rsidRPr="00B83603">
        <w:rPr>
          <w:b/>
          <w:sz w:val="20"/>
          <w:szCs w:val="20"/>
        </w:rPr>
        <w:t>oddziaływania pośrednie</w:t>
      </w:r>
      <w:r w:rsidRPr="00B83603">
        <w:rPr>
          <w:sz w:val="20"/>
          <w:szCs w:val="20"/>
        </w:rPr>
        <w:t xml:space="preserve"> - zmiany polegać będą przede wszystkim na zmianie składu gatunkowego obszaru, pogorszeniu warunków infiltracji oraz zmniejszeniem powierzchni biologicznie czynnej, </w:t>
      </w:r>
      <w:r w:rsidR="00B83603" w:rsidRPr="00B83603">
        <w:rPr>
          <w:sz w:val="20"/>
          <w:szCs w:val="20"/>
        </w:rPr>
        <w:t>zwiększenie poboru wody,</w:t>
      </w:r>
    </w:p>
    <w:p w14:paraId="62FAAF7E" w14:textId="28DB96B1" w:rsidR="00F84D41" w:rsidRPr="00B83603" w:rsidRDefault="00F84D41" w:rsidP="00F84D41">
      <w:pPr>
        <w:spacing w:line="276" w:lineRule="auto"/>
        <w:ind w:left="426" w:firstLine="0"/>
        <w:rPr>
          <w:sz w:val="20"/>
          <w:szCs w:val="20"/>
        </w:rPr>
      </w:pPr>
      <w:r w:rsidRPr="00B83603">
        <w:rPr>
          <w:b/>
          <w:sz w:val="20"/>
          <w:szCs w:val="20"/>
        </w:rPr>
        <w:t>oddziaływanie stałe</w:t>
      </w:r>
      <w:r w:rsidR="001252FC">
        <w:rPr>
          <w:b/>
          <w:sz w:val="20"/>
          <w:szCs w:val="20"/>
        </w:rPr>
        <w:t xml:space="preserve"> </w:t>
      </w:r>
      <w:r w:rsidRPr="00B83603">
        <w:rPr>
          <w:sz w:val="20"/>
          <w:szCs w:val="20"/>
        </w:rPr>
        <w:t>-  dotyczyć będzie przekształceń w po</w:t>
      </w:r>
      <w:r w:rsidR="00F2648C" w:rsidRPr="00B83603">
        <w:rPr>
          <w:sz w:val="20"/>
          <w:szCs w:val="20"/>
        </w:rPr>
        <w:t>wierzchni biologicznie czynnej oraz powierzchni ziemi,</w:t>
      </w:r>
    </w:p>
    <w:p w14:paraId="462B6FBB" w14:textId="77777777" w:rsidR="00F84D41" w:rsidRPr="00B83603" w:rsidRDefault="00F84D41" w:rsidP="00F84D41">
      <w:pPr>
        <w:spacing w:line="276" w:lineRule="auto"/>
        <w:ind w:left="426" w:firstLine="0"/>
        <w:rPr>
          <w:sz w:val="20"/>
          <w:szCs w:val="20"/>
        </w:rPr>
      </w:pPr>
      <w:r w:rsidRPr="00B83603">
        <w:rPr>
          <w:b/>
          <w:sz w:val="20"/>
          <w:szCs w:val="20"/>
        </w:rPr>
        <w:t>oddziaływania krótkoterminowe i chwilowe</w:t>
      </w:r>
      <w:r w:rsidRPr="00B83603">
        <w:rPr>
          <w:sz w:val="20"/>
          <w:szCs w:val="20"/>
        </w:rPr>
        <w:t xml:space="preserve"> - dotyczyć będą głównie przekształceń powierzchni i hałasu w wyniku prowadzenia prac budowlanych </w:t>
      </w:r>
    </w:p>
    <w:p w14:paraId="0B6A358C" w14:textId="14840C61" w:rsidR="00F84D41" w:rsidRPr="00B83603" w:rsidRDefault="001252FC" w:rsidP="00F84D41">
      <w:pPr>
        <w:spacing w:line="276" w:lineRule="auto"/>
        <w:ind w:left="426" w:firstLine="0"/>
        <w:rPr>
          <w:sz w:val="20"/>
          <w:szCs w:val="20"/>
        </w:rPr>
      </w:pPr>
      <w:r>
        <w:rPr>
          <w:b/>
          <w:sz w:val="20"/>
          <w:szCs w:val="20"/>
        </w:rPr>
        <w:t xml:space="preserve">oddziaływanie skumulowane - </w:t>
      </w:r>
      <w:r w:rsidR="00F2648C" w:rsidRPr="00B83603">
        <w:rPr>
          <w:sz w:val="20"/>
          <w:szCs w:val="20"/>
        </w:rPr>
        <w:t xml:space="preserve">sprowadzać </w:t>
      </w:r>
      <w:r w:rsidR="00F84D41" w:rsidRPr="00B83603">
        <w:rPr>
          <w:sz w:val="20"/>
          <w:szCs w:val="20"/>
        </w:rPr>
        <w:t>się będzie do zmniejszenia powierzchni terenów aktywnych przyrodniczo,</w:t>
      </w:r>
      <w:r w:rsidR="00D01733" w:rsidRPr="00B83603">
        <w:rPr>
          <w:sz w:val="20"/>
          <w:szCs w:val="20"/>
        </w:rPr>
        <w:t xml:space="preserve"> </w:t>
      </w:r>
      <w:r w:rsidR="00B83603" w:rsidRPr="00B83603">
        <w:rPr>
          <w:sz w:val="20"/>
          <w:szCs w:val="20"/>
        </w:rPr>
        <w:t>zwiększeniu poboru wody.</w:t>
      </w:r>
    </w:p>
    <w:p w14:paraId="049502D2" w14:textId="77777777" w:rsidR="00F84D41" w:rsidRPr="00B83603" w:rsidRDefault="00F84D41" w:rsidP="00F84D41">
      <w:pPr>
        <w:spacing w:line="276" w:lineRule="auto"/>
        <w:rPr>
          <w:sz w:val="20"/>
          <w:szCs w:val="20"/>
        </w:rPr>
      </w:pPr>
    </w:p>
    <w:p w14:paraId="6399E64A" w14:textId="77777777" w:rsidR="00F84D41" w:rsidRPr="00B83603" w:rsidRDefault="00F84D41" w:rsidP="00F84D41">
      <w:pPr>
        <w:spacing w:line="276" w:lineRule="auto"/>
        <w:rPr>
          <w:sz w:val="20"/>
          <w:szCs w:val="20"/>
        </w:rPr>
      </w:pPr>
      <w:r w:rsidRPr="00B83603">
        <w:rPr>
          <w:sz w:val="20"/>
          <w:szCs w:val="20"/>
        </w:rPr>
        <w:t xml:space="preserve">Oddziaływania w każdym zakresie będą minimalizowane poprzez ograniczanie, zapobieganie i rekompensowanie działań. </w:t>
      </w:r>
    </w:p>
    <w:p w14:paraId="222480F9" w14:textId="77777777" w:rsidR="0093677F" w:rsidRPr="00B83603" w:rsidRDefault="0093677F" w:rsidP="00F3082E">
      <w:pPr>
        <w:pStyle w:val="Nagwek2"/>
        <w:rPr>
          <w:color w:val="auto"/>
        </w:rPr>
      </w:pPr>
      <w:bookmarkStart w:id="90" w:name="_Toc96679218"/>
      <w:r w:rsidRPr="00B83603">
        <w:rPr>
          <w:color w:val="auto"/>
        </w:rPr>
        <w:t>Analiza możliwych  rozwiązań alternatywnych</w:t>
      </w:r>
      <w:bookmarkEnd w:id="42"/>
      <w:bookmarkEnd w:id="43"/>
      <w:bookmarkEnd w:id="90"/>
    </w:p>
    <w:p w14:paraId="6D748CFF" w14:textId="66FCFFE2" w:rsidR="000336AC" w:rsidRPr="00B83603" w:rsidRDefault="000336AC" w:rsidP="001252FC">
      <w:pPr>
        <w:ind w:firstLine="567"/>
        <w:rPr>
          <w:sz w:val="20"/>
          <w:szCs w:val="20"/>
        </w:rPr>
      </w:pPr>
      <w:r w:rsidRPr="00B83603">
        <w:rPr>
          <w:sz w:val="20"/>
          <w:szCs w:val="20"/>
        </w:rPr>
        <w:t>Przeprowadzona analiza możliwych rozwiązań alternatywnych w stosun</w:t>
      </w:r>
      <w:r w:rsidR="001252FC">
        <w:rPr>
          <w:sz w:val="20"/>
          <w:szCs w:val="20"/>
        </w:rPr>
        <w:t>ku do rozwiązań przedstawionych</w:t>
      </w:r>
      <w:r w:rsidR="001252FC">
        <w:rPr>
          <w:sz w:val="20"/>
          <w:szCs w:val="20"/>
        </w:rPr>
        <w:br/>
      </w:r>
      <w:r w:rsidRPr="00B83603">
        <w:rPr>
          <w:sz w:val="20"/>
          <w:szCs w:val="20"/>
        </w:rPr>
        <w:t xml:space="preserve">w projekcie zmiany planu, w związku z </w:t>
      </w:r>
      <w:r w:rsidR="00C44917" w:rsidRPr="00B83603">
        <w:rPr>
          <w:sz w:val="20"/>
          <w:szCs w:val="20"/>
        </w:rPr>
        <w:t>niewielkimi zmianami zapisów obowiązujących planów miejscowych</w:t>
      </w:r>
      <w:r w:rsidR="001252FC">
        <w:rPr>
          <w:sz w:val="20"/>
          <w:szCs w:val="20"/>
        </w:rPr>
        <w:t xml:space="preserve"> pozwala</w:t>
      </w:r>
      <w:r w:rsidR="001252FC">
        <w:rPr>
          <w:sz w:val="20"/>
          <w:szCs w:val="20"/>
        </w:rPr>
        <w:br/>
      </w:r>
      <w:r w:rsidRPr="00B83603">
        <w:rPr>
          <w:sz w:val="20"/>
          <w:szCs w:val="20"/>
        </w:rPr>
        <w:t xml:space="preserve">na stwierdzenie, że rozwiązania przyjęte w projekcie zmiany planu są racjonalne z punktu widzenia ochrony środowiska. </w:t>
      </w:r>
      <w:r w:rsidR="00B83603" w:rsidRPr="00B83603">
        <w:rPr>
          <w:sz w:val="20"/>
          <w:szCs w:val="20"/>
        </w:rPr>
        <w:t xml:space="preserve">Realizacja pozwoli na realizację celów samorządowych. </w:t>
      </w:r>
    </w:p>
    <w:p w14:paraId="2B5209D9" w14:textId="77777777" w:rsidR="00625583" w:rsidRPr="00B83603" w:rsidRDefault="00625583" w:rsidP="00F3082E">
      <w:pPr>
        <w:pStyle w:val="Nagwek2"/>
        <w:rPr>
          <w:color w:val="auto"/>
        </w:rPr>
      </w:pPr>
      <w:bookmarkStart w:id="91" w:name="_Toc464810299"/>
      <w:bookmarkStart w:id="92" w:name="_Toc477176876"/>
      <w:bookmarkStart w:id="93" w:name="_Toc96679219"/>
      <w:bookmarkStart w:id="94" w:name="_Toc352833312"/>
      <w:bookmarkStart w:id="95" w:name="_Toc356374645"/>
      <w:r w:rsidRPr="00B83603">
        <w:rPr>
          <w:color w:val="auto"/>
        </w:rPr>
        <w:t>Ograniczanie wpływu i kompensacja działań</w:t>
      </w:r>
      <w:bookmarkEnd w:id="91"/>
      <w:bookmarkEnd w:id="92"/>
      <w:bookmarkEnd w:id="93"/>
    </w:p>
    <w:p w14:paraId="0550A360" w14:textId="77777777" w:rsidR="00625583" w:rsidRPr="00B83603" w:rsidRDefault="00625583" w:rsidP="00625583">
      <w:pPr>
        <w:spacing w:line="276" w:lineRule="auto"/>
        <w:rPr>
          <w:sz w:val="20"/>
          <w:szCs w:val="20"/>
        </w:rPr>
      </w:pPr>
      <w:r w:rsidRPr="00B83603">
        <w:rPr>
          <w:sz w:val="20"/>
          <w:szCs w:val="20"/>
        </w:rPr>
        <w:t xml:space="preserve">Projekt planu wprowadza działania mające na celu ograniczenie lub kompensację negatywnego oddziaływania. Ustalono m.in.: </w:t>
      </w:r>
    </w:p>
    <w:p w14:paraId="01984FAD" w14:textId="77777777" w:rsidR="00625583" w:rsidRPr="00B83603" w:rsidRDefault="00625583" w:rsidP="00D3415D">
      <w:pPr>
        <w:pStyle w:val="Akapitzlist"/>
        <w:numPr>
          <w:ilvl w:val="0"/>
          <w:numId w:val="14"/>
        </w:numPr>
        <w:spacing w:line="276" w:lineRule="auto"/>
        <w:rPr>
          <w:sz w:val="20"/>
          <w:szCs w:val="20"/>
        </w:rPr>
      </w:pPr>
      <w:r w:rsidRPr="00B83603">
        <w:rPr>
          <w:sz w:val="20"/>
          <w:szCs w:val="20"/>
        </w:rPr>
        <w:t>minimalną powierzchnię biologicznie czynną w celu ochrony bioróżnorodności oraz umożliwienia swobodnego odpływu wód deszczowych do gruntu,</w:t>
      </w:r>
    </w:p>
    <w:p w14:paraId="4B35635C" w14:textId="77777777" w:rsidR="00625583" w:rsidRPr="00B83603" w:rsidRDefault="00625583" w:rsidP="00D3415D">
      <w:pPr>
        <w:pStyle w:val="Akapitzlist"/>
        <w:numPr>
          <w:ilvl w:val="0"/>
          <w:numId w:val="14"/>
        </w:numPr>
        <w:spacing w:line="276" w:lineRule="auto"/>
        <w:rPr>
          <w:sz w:val="20"/>
          <w:szCs w:val="20"/>
        </w:rPr>
      </w:pPr>
      <w:r w:rsidRPr="00B83603">
        <w:rPr>
          <w:sz w:val="20"/>
          <w:szCs w:val="20"/>
        </w:rPr>
        <w:t>wskaźnik intensywności zabudowy i parametry zabudowy dotyczące gabarytów,</w:t>
      </w:r>
    </w:p>
    <w:p w14:paraId="5A318D26" w14:textId="77777777" w:rsidR="00625583" w:rsidRPr="00B83603" w:rsidRDefault="00625583" w:rsidP="00D3415D">
      <w:pPr>
        <w:pStyle w:val="Akapitzlist"/>
        <w:numPr>
          <w:ilvl w:val="0"/>
          <w:numId w:val="14"/>
        </w:numPr>
        <w:spacing w:line="276" w:lineRule="auto"/>
        <w:rPr>
          <w:sz w:val="20"/>
          <w:szCs w:val="20"/>
        </w:rPr>
      </w:pPr>
      <w:r w:rsidRPr="00B83603">
        <w:rPr>
          <w:sz w:val="20"/>
          <w:szCs w:val="20"/>
        </w:rPr>
        <w:t>określa się sposób odp</w:t>
      </w:r>
      <w:r w:rsidR="00307D70" w:rsidRPr="00B83603">
        <w:rPr>
          <w:sz w:val="20"/>
          <w:szCs w:val="20"/>
        </w:rPr>
        <w:t>rowadzania ścieków oraz usuwania</w:t>
      </w:r>
      <w:r w:rsidRPr="00B83603">
        <w:rPr>
          <w:sz w:val="20"/>
          <w:szCs w:val="20"/>
        </w:rPr>
        <w:t xml:space="preserve"> odpadów, w sposób niezagrażający jakości wód,</w:t>
      </w:r>
    </w:p>
    <w:p w14:paraId="3A00D01C" w14:textId="5762DC03" w:rsidR="00625583" w:rsidRPr="00B83603" w:rsidRDefault="00625583" w:rsidP="00D3415D">
      <w:pPr>
        <w:pStyle w:val="Akapitzlist"/>
        <w:numPr>
          <w:ilvl w:val="0"/>
          <w:numId w:val="14"/>
        </w:numPr>
        <w:spacing w:line="276" w:lineRule="auto"/>
        <w:rPr>
          <w:sz w:val="20"/>
          <w:szCs w:val="20"/>
        </w:rPr>
      </w:pPr>
      <w:r w:rsidRPr="00B83603">
        <w:rPr>
          <w:sz w:val="20"/>
          <w:szCs w:val="20"/>
        </w:rPr>
        <w:t>nie dopuszcza się lokalizacji obiektów mogących znacząco oddziaływać na środowisko,</w:t>
      </w:r>
    </w:p>
    <w:p w14:paraId="4C3C8BD3" w14:textId="519C3151" w:rsidR="00625583" w:rsidRPr="00B83603" w:rsidRDefault="00625583" w:rsidP="00D3415D">
      <w:pPr>
        <w:pStyle w:val="Akapitzlist"/>
        <w:numPr>
          <w:ilvl w:val="0"/>
          <w:numId w:val="14"/>
        </w:numPr>
        <w:spacing w:line="276" w:lineRule="auto"/>
        <w:rPr>
          <w:sz w:val="20"/>
          <w:szCs w:val="20"/>
        </w:rPr>
      </w:pPr>
      <w:r w:rsidRPr="00B83603">
        <w:rPr>
          <w:sz w:val="20"/>
          <w:szCs w:val="20"/>
        </w:rPr>
        <w:t>nakaz stosowania systemów grzewczych opartych o tec</w:t>
      </w:r>
      <w:r w:rsidR="001252FC">
        <w:rPr>
          <w:sz w:val="20"/>
          <w:szCs w:val="20"/>
        </w:rPr>
        <w:t xml:space="preserve">hnologie </w:t>
      </w:r>
      <w:proofErr w:type="spellStart"/>
      <w:r w:rsidR="001252FC">
        <w:rPr>
          <w:sz w:val="20"/>
          <w:szCs w:val="20"/>
        </w:rPr>
        <w:t>bezemisyjne</w:t>
      </w:r>
      <w:proofErr w:type="spellEnd"/>
      <w:r w:rsidR="001252FC">
        <w:rPr>
          <w:sz w:val="20"/>
          <w:szCs w:val="20"/>
        </w:rPr>
        <w:t xml:space="preserve"> lub paliwa </w:t>
      </w:r>
      <w:r w:rsidRPr="00B83603">
        <w:rPr>
          <w:sz w:val="20"/>
          <w:szCs w:val="20"/>
        </w:rPr>
        <w:t>i technologie niskoemisyjne,</w:t>
      </w:r>
    </w:p>
    <w:p w14:paraId="2ACC23FE" w14:textId="25478C0A" w:rsidR="00307D70" w:rsidRPr="00B83603" w:rsidRDefault="00307D70" w:rsidP="006E7D48">
      <w:pPr>
        <w:pStyle w:val="Akapitzlist"/>
        <w:numPr>
          <w:ilvl w:val="0"/>
          <w:numId w:val="14"/>
        </w:numPr>
        <w:spacing w:line="276" w:lineRule="auto"/>
        <w:rPr>
          <w:sz w:val="20"/>
          <w:szCs w:val="20"/>
        </w:rPr>
      </w:pPr>
      <w:r w:rsidRPr="00B83603">
        <w:rPr>
          <w:sz w:val="20"/>
          <w:szCs w:val="20"/>
        </w:rPr>
        <w:t xml:space="preserve">nakaz uwzględnienia ograniczeń w użytkowaniu terenu w </w:t>
      </w:r>
      <w:r w:rsidR="00B83603">
        <w:rPr>
          <w:sz w:val="20"/>
          <w:szCs w:val="20"/>
        </w:rPr>
        <w:t>pasie ochronnym</w:t>
      </w:r>
      <w:r w:rsidRPr="00B83603">
        <w:rPr>
          <w:sz w:val="20"/>
          <w:szCs w:val="20"/>
        </w:rPr>
        <w:t xml:space="preserve"> </w:t>
      </w:r>
      <w:r w:rsidR="006E7D48" w:rsidRPr="00B83603">
        <w:rPr>
          <w:sz w:val="20"/>
          <w:szCs w:val="20"/>
        </w:rPr>
        <w:t xml:space="preserve"> linii elektroenergetycznych,</w:t>
      </w:r>
    </w:p>
    <w:p w14:paraId="748D9353" w14:textId="02C8E532" w:rsidR="00307D70" w:rsidRPr="00B83603" w:rsidRDefault="00307D70" w:rsidP="006E7D48">
      <w:pPr>
        <w:spacing w:line="276" w:lineRule="auto"/>
        <w:ind w:firstLine="0"/>
        <w:rPr>
          <w:sz w:val="20"/>
          <w:szCs w:val="20"/>
        </w:rPr>
      </w:pPr>
      <w:r w:rsidRPr="00B83603">
        <w:rPr>
          <w:sz w:val="20"/>
          <w:szCs w:val="20"/>
        </w:rPr>
        <w:t>Ponadto w planie zaleca się:</w:t>
      </w:r>
    </w:p>
    <w:p w14:paraId="7659BF00" w14:textId="77777777" w:rsidR="006E7D48" w:rsidRPr="00B83603" w:rsidRDefault="006E7D48" w:rsidP="006E7D48">
      <w:pPr>
        <w:pStyle w:val="Akapitzlist"/>
        <w:numPr>
          <w:ilvl w:val="0"/>
          <w:numId w:val="14"/>
        </w:numPr>
        <w:spacing w:line="276" w:lineRule="auto"/>
        <w:rPr>
          <w:sz w:val="20"/>
          <w:szCs w:val="20"/>
        </w:rPr>
      </w:pPr>
      <w:r w:rsidRPr="00B83603">
        <w:rPr>
          <w:sz w:val="20"/>
          <w:szCs w:val="20"/>
        </w:rPr>
        <w:t xml:space="preserve">adaptowanie projektowanych budynków do tendencji zmian klimatu i stosowanie materiałów wysokiej jakości uwzględniające ekstremalne obciążenie wiatrem, obciążenie śniegiem, różnice temperatury oraz wahania poziomu wód gruntowych. </w:t>
      </w:r>
    </w:p>
    <w:p w14:paraId="6C0159E9" w14:textId="773872B1" w:rsidR="006E7D48" w:rsidRPr="00B83603" w:rsidRDefault="006E7D48" w:rsidP="006E7D48">
      <w:pPr>
        <w:pStyle w:val="Akapitzlist"/>
        <w:numPr>
          <w:ilvl w:val="0"/>
          <w:numId w:val="14"/>
        </w:numPr>
        <w:spacing w:line="276" w:lineRule="auto"/>
        <w:rPr>
          <w:sz w:val="20"/>
          <w:szCs w:val="20"/>
        </w:rPr>
      </w:pPr>
      <w:r w:rsidRPr="00B83603">
        <w:rPr>
          <w:sz w:val="20"/>
          <w:szCs w:val="20"/>
        </w:rPr>
        <w:t xml:space="preserve">odpowiedni dobór roślin przy urządzaniu </w:t>
      </w:r>
      <w:r w:rsidR="00B83603" w:rsidRPr="00B83603">
        <w:rPr>
          <w:sz w:val="20"/>
          <w:szCs w:val="20"/>
        </w:rPr>
        <w:t>zieleni towarzyszącej zabudowie</w:t>
      </w:r>
      <w:r w:rsidRPr="00B83603">
        <w:rPr>
          <w:sz w:val="20"/>
          <w:szCs w:val="20"/>
        </w:rPr>
        <w:t xml:space="preserve">, </w:t>
      </w:r>
    </w:p>
    <w:p w14:paraId="0AE323AD" w14:textId="77777777" w:rsidR="006E7D48" w:rsidRPr="00B83603" w:rsidRDefault="006E7D48" w:rsidP="006E7D48">
      <w:pPr>
        <w:pStyle w:val="Akapitzlist"/>
        <w:numPr>
          <w:ilvl w:val="0"/>
          <w:numId w:val="14"/>
        </w:numPr>
        <w:spacing w:line="276" w:lineRule="auto"/>
        <w:rPr>
          <w:sz w:val="20"/>
          <w:szCs w:val="20"/>
        </w:rPr>
      </w:pPr>
      <w:r w:rsidRPr="00B83603">
        <w:rPr>
          <w:sz w:val="20"/>
          <w:szCs w:val="20"/>
        </w:rPr>
        <w:t>retencjonowanie wód opadowych w celu ponownego wykorzystania,</w:t>
      </w:r>
    </w:p>
    <w:p w14:paraId="10E33C3D" w14:textId="77777777" w:rsidR="00307D70" w:rsidRPr="00B83603" w:rsidRDefault="00307D70" w:rsidP="00D3415D">
      <w:pPr>
        <w:pStyle w:val="Akapitzlist"/>
        <w:numPr>
          <w:ilvl w:val="0"/>
          <w:numId w:val="14"/>
        </w:numPr>
        <w:spacing w:line="276" w:lineRule="auto"/>
        <w:rPr>
          <w:sz w:val="20"/>
          <w:szCs w:val="20"/>
        </w:rPr>
      </w:pPr>
      <w:r w:rsidRPr="00B83603">
        <w:rPr>
          <w:sz w:val="20"/>
          <w:szCs w:val="20"/>
        </w:rPr>
        <w:t>nawiązanie charakterem zabudowy i detalem do istniejących zabudowań.</w:t>
      </w:r>
    </w:p>
    <w:p w14:paraId="788AA07C" w14:textId="77777777" w:rsidR="0093677F" w:rsidRPr="00B83603" w:rsidRDefault="0093677F" w:rsidP="00F3082E">
      <w:pPr>
        <w:pStyle w:val="Nagwek2"/>
        <w:rPr>
          <w:color w:val="auto"/>
        </w:rPr>
      </w:pPr>
      <w:bookmarkStart w:id="96" w:name="_Toc96679220"/>
      <w:r w:rsidRPr="00B83603">
        <w:rPr>
          <w:color w:val="auto"/>
        </w:rPr>
        <w:t>Propozycje dotyczące przewidywanych metod analizy skutków realizacji postanowień projektowanego dokumentu</w:t>
      </w:r>
      <w:bookmarkEnd w:id="94"/>
      <w:bookmarkEnd w:id="95"/>
      <w:bookmarkEnd w:id="96"/>
    </w:p>
    <w:p w14:paraId="793BBB51" w14:textId="049F6E71" w:rsidR="0093677F" w:rsidRPr="00B83603" w:rsidRDefault="002C7EA4" w:rsidP="0093677F">
      <w:pPr>
        <w:rPr>
          <w:sz w:val="20"/>
          <w:szCs w:val="20"/>
        </w:rPr>
      </w:pPr>
      <w:bookmarkStart w:id="97" w:name="_Toc352833313"/>
      <w:r w:rsidRPr="00B83603">
        <w:rPr>
          <w:sz w:val="20"/>
          <w:szCs w:val="20"/>
        </w:rPr>
        <w:t>Wprowadzenie zmian nie spowoduje znaczących, negatywnych oddziaływań na środowisko lokalne ani na obszary ochrony przyrody i obszary Natura 2000. Proponuje się prowadzenie analizy skutków realizacji postanowień</w:t>
      </w:r>
      <w:r w:rsidR="00B83603" w:rsidRPr="00B83603">
        <w:rPr>
          <w:sz w:val="20"/>
          <w:szCs w:val="20"/>
        </w:rPr>
        <w:t xml:space="preserve"> z wpływem na środowisko</w:t>
      </w:r>
      <w:r w:rsidRPr="00B83603">
        <w:rPr>
          <w:sz w:val="20"/>
          <w:szCs w:val="20"/>
        </w:rPr>
        <w:t xml:space="preserve"> </w:t>
      </w:r>
      <w:r w:rsidR="00B83603" w:rsidRPr="00B83603">
        <w:rPr>
          <w:sz w:val="20"/>
          <w:szCs w:val="20"/>
        </w:rPr>
        <w:t xml:space="preserve">równolegle </w:t>
      </w:r>
      <w:r w:rsidRPr="00B83603">
        <w:rPr>
          <w:sz w:val="20"/>
          <w:szCs w:val="20"/>
        </w:rPr>
        <w:t>analizy zmian w zagospodarowaniu przestrzennym zgodnie</w:t>
      </w:r>
      <w:r w:rsidR="001252FC">
        <w:rPr>
          <w:sz w:val="20"/>
          <w:szCs w:val="20"/>
        </w:rPr>
        <w:t xml:space="preserve"> z art. 32 ust. 1 Ustawy z dnia</w:t>
      </w:r>
      <w:r w:rsidR="001252FC">
        <w:rPr>
          <w:sz w:val="20"/>
          <w:szCs w:val="20"/>
        </w:rPr>
        <w:br/>
      </w:r>
      <w:r w:rsidRPr="00B83603">
        <w:rPr>
          <w:sz w:val="20"/>
          <w:szCs w:val="20"/>
        </w:rPr>
        <w:t>27 marca 2003</w:t>
      </w:r>
      <w:r w:rsidR="001252FC">
        <w:rPr>
          <w:sz w:val="20"/>
          <w:szCs w:val="20"/>
        </w:rPr>
        <w:t xml:space="preserve"> </w:t>
      </w:r>
      <w:r w:rsidRPr="00B83603">
        <w:rPr>
          <w:sz w:val="20"/>
          <w:szCs w:val="20"/>
        </w:rPr>
        <w:t>r. o planowaniu i zagospodarowaniu przestrzennym</w:t>
      </w:r>
      <w:r w:rsidR="0032517B" w:rsidRPr="00B83603">
        <w:rPr>
          <w:sz w:val="20"/>
          <w:szCs w:val="20"/>
        </w:rPr>
        <w:t>, przy czym wpływ na środowisko sugeruje się dokonywać</w:t>
      </w:r>
      <w:r w:rsidRPr="00B83603">
        <w:rPr>
          <w:sz w:val="20"/>
          <w:szCs w:val="20"/>
        </w:rPr>
        <w:t xml:space="preserve"> raz na 8 lat. Monitoring ten powinien dotyczyć zarówno zgodności realizacji inwestycji z ustaleniami zawartymi w projekcie Planu, jak również nieprzewidzianego wpływu przedsięwzięcia na środowisko. Analizę skutków postanowień planu należy oprzeć o monitoring stanu sanitarnego powietrza, wód</w:t>
      </w:r>
      <w:r w:rsidR="001252FC">
        <w:rPr>
          <w:sz w:val="20"/>
          <w:szCs w:val="20"/>
        </w:rPr>
        <w:t xml:space="preserve"> powierzchniowych i podziemnych</w:t>
      </w:r>
      <w:r w:rsidR="001252FC">
        <w:rPr>
          <w:sz w:val="20"/>
          <w:szCs w:val="20"/>
        </w:rPr>
        <w:br/>
      </w:r>
      <w:r w:rsidRPr="00B83603">
        <w:rPr>
          <w:sz w:val="20"/>
          <w:szCs w:val="20"/>
        </w:rPr>
        <w:t xml:space="preserve">na poziomie regionalnym, prowadzony przez </w:t>
      </w:r>
      <w:r w:rsidR="006121DD">
        <w:rPr>
          <w:sz w:val="20"/>
          <w:szCs w:val="20"/>
        </w:rPr>
        <w:t>Główny</w:t>
      </w:r>
      <w:r w:rsidRPr="00B83603">
        <w:rPr>
          <w:sz w:val="20"/>
          <w:szCs w:val="20"/>
        </w:rPr>
        <w:t xml:space="preserve"> Inspektorat Ochrony Środowiska.</w:t>
      </w:r>
    </w:p>
    <w:p w14:paraId="038DFF73" w14:textId="77777777" w:rsidR="0093677F" w:rsidRPr="00B83603" w:rsidRDefault="0093677F" w:rsidP="00F3082E">
      <w:pPr>
        <w:pStyle w:val="Nagwek2"/>
        <w:rPr>
          <w:color w:val="auto"/>
        </w:rPr>
      </w:pPr>
      <w:bookmarkStart w:id="98" w:name="_Toc356374646"/>
      <w:bookmarkStart w:id="99" w:name="_Toc96679221"/>
      <w:r w:rsidRPr="00B83603">
        <w:rPr>
          <w:color w:val="auto"/>
        </w:rPr>
        <w:lastRenderedPageBreak/>
        <w:t>Informacje o możliwym transgranicznym oddziaływaniu na środowisko</w:t>
      </w:r>
      <w:bookmarkEnd w:id="97"/>
      <w:bookmarkEnd w:id="98"/>
      <w:bookmarkEnd w:id="99"/>
    </w:p>
    <w:p w14:paraId="798D9D57" w14:textId="77777777" w:rsidR="0093677F" w:rsidRPr="00B83603" w:rsidRDefault="0093677F" w:rsidP="0093677F">
      <w:pPr>
        <w:ind w:firstLine="284"/>
        <w:rPr>
          <w:sz w:val="20"/>
          <w:szCs w:val="20"/>
        </w:rPr>
      </w:pPr>
      <w:r w:rsidRPr="00B83603">
        <w:rPr>
          <w:sz w:val="20"/>
          <w:szCs w:val="20"/>
        </w:rPr>
        <w:t xml:space="preserve">Obszar objęty projektem planu nie znajduje się w pobliżu granic administracyjnych kraju. Nie występuje więc potrzeba przeprowadzania analiz możliwych transgranicznych oddziaływań. </w:t>
      </w:r>
    </w:p>
    <w:p w14:paraId="48DA0625" w14:textId="77777777" w:rsidR="0093677F" w:rsidRPr="00B83603" w:rsidRDefault="0093677F" w:rsidP="00F3082E">
      <w:pPr>
        <w:pStyle w:val="Nagwek2"/>
        <w:rPr>
          <w:color w:val="auto"/>
        </w:rPr>
      </w:pPr>
      <w:bookmarkStart w:id="100" w:name="_Toc352833314"/>
      <w:bookmarkStart w:id="101" w:name="_Toc356374647"/>
      <w:bookmarkStart w:id="102" w:name="_Toc96679222"/>
      <w:r w:rsidRPr="00B83603">
        <w:rPr>
          <w:color w:val="auto"/>
        </w:rPr>
        <w:t>Streszczenie w języku niespecjalistycznym</w:t>
      </w:r>
      <w:bookmarkEnd w:id="100"/>
      <w:bookmarkEnd w:id="101"/>
      <w:bookmarkEnd w:id="102"/>
    </w:p>
    <w:p w14:paraId="6F2A96E0" w14:textId="6D4CEC7C" w:rsidR="00A65372" w:rsidRPr="00B83603" w:rsidRDefault="00A65372" w:rsidP="0093677F">
      <w:pPr>
        <w:rPr>
          <w:sz w:val="20"/>
          <w:szCs w:val="20"/>
        </w:rPr>
      </w:pPr>
      <w:r w:rsidRPr="00B83603">
        <w:rPr>
          <w:sz w:val="20"/>
          <w:szCs w:val="20"/>
        </w:rPr>
        <w:t xml:space="preserve">Prognozę oddziaływania na środowisko sporządzono w celu analizy i oceny możliwych skutków realizacji projektu planu. W dokumencie przedstawiono istniejący stan i funkcjonowanie środowiska w </w:t>
      </w:r>
      <w:r w:rsidR="00CB0A32" w:rsidRPr="00B83603">
        <w:rPr>
          <w:sz w:val="20"/>
          <w:szCs w:val="20"/>
        </w:rPr>
        <w:t>mieście</w:t>
      </w:r>
      <w:r w:rsidRPr="00B83603">
        <w:rPr>
          <w:sz w:val="20"/>
          <w:szCs w:val="20"/>
        </w:rPr>
        <w:t xml:space="preserve"> ze szczególną uwagą położoną na obszar opracowania. Jak pokazuje analiza kolejnych komponentów środowiska: </w:t>
      </w:r>
      <w:r w:rsidR="000E2991" w:rsidRPr="00B83603">
        <w:rPr>
          <w:sz w:val="20"/>
          <w:szCs w:val="20"/>
        </w:rPr>
        <w:t>rzeźby terenu</w:t>
      </w:r>
      <w:r w:rsidR="00CB0A32" w:rsidRPr="00B83603">
        <w:rPr>
          <w:sz w:val="20"/>
          <w:szCs w:val="20"/>
        </w:rPr>
        <w:t xml:space="preserve"> i geologii</w:t>
      </w:r>
      <w:r w:rsidRPr="00B83603">
        <w:rPr>
          <w:sz w:val="20"/>
          <w:szCs w:val="20"/>
        </w:rPr>
        <w:t>, gleby</w:t>
      </w:r>
      <w:r w:rsidR="000E2991" w:rsidRPr="00B83603">
        <w:rPr>
          <w:sz w:val="20"/>
          <w:szCs w:val="20"/>
        </w:rPr>
        <w:t xml:space="preserve"> i warunków gruntowych, wody, powietrza</w:t>
      </w:r>
      <w:r w:rsidRPr="00B83603">
        <w:rPr>
          <w:sz w:val="20"/>
          <w:szCs w:val="20"/>
        </w:rPr>
        <w:t>, fauny i flory oraz klimat</w:t>
      </w:r>
      <w:r w:rsidR="000E2991" w:rsidRPr="00B83603">
        <w:rPr>
          <w:sz w:val="20"/>
          <w:szCs w:val="20"/>
        </w:rPr>
        <w:t>u</w:t>
      </w:r>
      <w:r w:rsidRPr="00B83603">
        <w:rPr>
          <w:sz w:val="20"/>
          <w:szCs w:val="20"/>
        </w:rPr>
        <w:t xml:space="preserve">, stan i funkcjonowanie środowiska nie stanowi problemu. W dalszej części analizy oceniono teren objęty opracowaniem w zakresie warunków </w:t>
      </w:r>
      <w:proofErr w:type="spellStart"/>
      <w:r w:rsidRPr="00B83603">
        <w:rPr>
          <w:sz w:val="20"/>
          <w:szCs w:val="20"/>
        </w:rPr>
        <w:t>ekofizjograficznych</w:t>
      </w:r>
      <w:proofErr w:type="spellEnd"/>
      <w:r w:rsidRPr="00B83603">
        <w:rPr>
          <w:sz w:val="20"/>
          <w:szCs w:val="20"/>
        </w:rPr>
        <w:t>, warunków związanych z ochroną środowiska  oraz zbadano inne bariery oraz uwa</w:t>
      </w:r>
      <w:r w:rsidR="001252FC">
        <w:rPr>
          <w:sz w:val="20"/>
          <w:szCs w:val="20"/>
        </w:rPr>
        <w:t>runkowania terenu. Stwierdzono,</w:t>
      </w:r>
      <w:r w:rsidR="001252FC">
        <w:rPr>
          <w:sz w:val="20"/>
          <w:szCs w:val="20"/>
        </w:rPr>
        <w:br/>
      </w:r>
      <w:r w:rsidRPr="00B83603">
        <w:rPr>
          <w:sz w:val="20"/>
          <w:szCs w:val="20"/>
        </w:rPr>
        <w:t xml:space="preserve">iż warunki </w:t>
      </w:r>
      <w:proofErr w:type="spellStart"/>
      <w:r w:rsidRPr="00B83603">
        <w:rPr>
          <w:sz w:val="20"/>
          <w:szCs w:val="20"/>
        </w:rPr>
        <w:t>ekofizjograficzne</w:t>
      </w:r>
      <w:proofErr w:type="spellEnd"/>
      <w:r w:rsidR="000E2991" w:rsidRPr="00B83603">
        <w:rPr>
          <w:sz w:val="20"/>
          <w:szCs w:val="20"/>
        </w:rPr>
        <w:t xml:space="preserve"> </w:t>
      </w:r>
      <w:r w:rsidR="00F4215B" w:rsidRPr="00B83603">
        <w:rPr>
          <w:sz w:val="20"/>
          <w:szCs w:val="20"/>
        </w:rPr>
        <w:t>nie stanowią bariery dla zagospodarowania terenu</w:t>
      </w:r>
      <w:r w:rsidR="00300140" w:rsidRPr="00B83603">
        <w:rPr>
          <w:sz w:val="20"/>
          <w:szCs w:val="20"/>
        </w:rPr>
        <w:t>, niektóre elementy wprowadza</w:t>
      </w:r>
      <w:r w:rsidR="00B83603" w:rsidRPr="00B83603">
        <w:rPr>
          <w:sz w:val="20"/>
          <w:szCs w:val="20"/>
        </w:rPr>
        <w:t>ją ograniczenia w gospodarowaniu</w:t>
      </w:r>
      <w:r w:rsidR="00300140" w:rsidRPr="00B83603">
        <w:rPr>
          <w:sz w:val="20"/>
          <w:szCs w:val="20"/>
        </w:rPr>
        <w:t>.</w:t>
      </w:r>
      <w:r w:rsidRPr="00B83603">
        <w:rPr>
          <w:sz w:val="20"/>
          <w:szCs w:val="20"/>
        </w:rPr>
        <w:t xml:space="preserve"> W zakresie ochrony środowiska przyrodniczego ustalono, iż teren</w:t>
      </w:r>
      <w:r w:rsidR="000E2991" w:rsidRPr="00B83603">
        <w:rPr>
          <w:sz w:val="20"/>
          <w:szCs w:val="20"/>
        </w:rPr>
        <w:t xml:space="preserve"> nie</w:t>
      </w:r>
      <w:r w:rsidR="001252FC">
        <w:rPr>
          <w:sz w:val="20"/>
          <w:szCs w:val="20"/>
        </w:rPr>
        <w:t xml:space="preserve"> znajduje się</w:t>
      </w:r>
      <w:r w:rsidR="001252FC">
        <w:rPr>
          <w:sz w:val="20"/>
          <w:szCs w:val="20"/>
        </w:rPr>
        <w:br/>
      </w:r>
      <w:r w:rsidRPr="00B83603">
        <w:rPr>
          <w:sz w:val="20"/>
          <w:szCs w:val="20"/>
        </w:rPr>
        <w:t>w zasięgu terenów chronionych</w:t>
      </w:r>
      <w:r w:rsidR="000E2991" w:rsidRPr="00B83603">
        <w:rPr>
          <w:sz w:val="20"/>
          <w:szCs w:val="20"/>
        </w:rPr>
        <w:t xml:space="preserve"> i nie ma przeciwwskazań środowiskowych do zagospodarowania terenu.</w:t>
      </w:r>
      <w:r w:rsidRPr="00B83603">
        <w:rPr>
          <w:sz w:val="20"/>
          <w:szCs w:val="20"/>
        </w:rPr>
        <w:t xml:space="preserve"> W zakresie innych uwarunkowań ustalono, iż ustalenia planu są zgodne ze Studium Uwarunkowań i Kierunków Zagospodarowania Przestrzennego </w:t>
      </w:r>
      <w:r w:rsidR="00CB0A32" w:rsidRPr="00B83603">
        <w:rPr>
          <w:sz w:val="20"/>
          <w:szCs w:val="20"/>
        </w:rPr>
        <w:t>miasta</w:t>
      </w:r>
      <w:r w:rsidR="000E2991" w:rsidRPr="00B83603">
        <w:rPr>
          <w:sz w:val="20"/>
          <w:szCs w:val="20"/>
        </w:rPr>
        <w:t xml:space="preserve">. </w:t>
      </w:r>
    </w:p>
    <w:p w14:paraId="306F49B4" w14:textId="53326E4F" w:rsidR="00B83603" w:rsidRPr="00B83603" w:rsidRDefault="00086736" w:rsidP="00B83603">
      <w:pPr>
        <w:rPr>
          <w:color w:val="FF0000"/>
          <w:sz w:val="20"/>
          <w:szCs w:val="20"/>
        </w:rPr>
      </w:pPr>
      <w:r w:rsidRPr="00FC7E8A">
        <w:rPr>
          <w:bCs/>
          <w:color w:val="FF0000"/>
          <w:sz w:val="20"/>
          <w:szCs w:val="20"/>
        </w:rPr>
        <w:t xml:space="preserve">   </w:t>
      </w:r>
      <w:r w:rsidR="00B83603" w:rsidRPr="00FC7E8A">
        <w:rPr>
          <w:bCs/>
          <w:color w:val="FF0000"/>
          <w:sz w:val="18"/>
          <w:szCs w:val="18"/>
        </w:rPr>
        <w:t xml:space="preserve">  </w:t>
      </w:r>
      <w:r w:rsidR="00B83603" w:rsidRPr="00FC7E8A">
        <w:rPr>
          <w:bCs/>
          <w:color w:val="FF0000"/>
          <w:sz w:val="20"/>
          <w:szCs w:val="20"/>
        </w:rPr>
        <w:t xml:space="preserve"> </w:t>
      </w:r>
      <w:r w:rsidR="00B83603" w:rsidRPr="00826E70">
        <w:rPr>
          <w:sz w:val="20"/>
          <w:szCs w:val="20"/>
        </w:rPr>
        <w:t>Analizując wyniki przeprowadzonej oceny wpływu realizacji projektu zmiany planu na poszczególne komponenty środowiska przyrodniczego należy stwierdzić, że planowane zmiany funkcji i zagospodarowania terenu na obszarach objętych projektem planu nie spowodują znaczącej ingerencji w środowisko przyrodnicz</w:t>
      </w:r>
      <w:r w:rsidR="001252FC">
        <w:rPr>
          <w:sz w:val="20"/>
          <w:szCs w:val="20"/>
        </w:rPr>
        <w:t xml:space="preserve">e. </w:t>
      </w:r>
      <w:r w:rsidR="00B83603" w:rsidRPr="00B83603">
        <w:rPr>
          <w:sz w:val="20"/>
          <w:szCs w:val="20"/>
        </w:rPr>
        <w:t>Istotne jest to, że niniejsza Prognoza odnosi się do przedmiotu zmiany aktualnie obowiązujących planów miejscowych, a nie tylko do obecnego lub tymczasowego sposobu użytkowania i zagospodarowania terenów.</w:t>
      </w:r>
    </w:p>
    <w:p w14:paraId="18514F92" w14:textId="02DF81F1" w:rsidR="00B83603" w:rsidRPr="00B83603" w:rsidRDefault="00B83603" w:rsidP="00B83603">
      <w:pPr>
        <w:rPr>
          <w:sz w:val="20"/>
          <w:szCs w:val="20"/>
        </w:rPr>
      </w:pPr>
      <w:r w:rsidRPr="00826E70">
        <w:rPr>
          <w:sz w:val="20"/>
          <w:szCs w:val="20"/>
        </w:rPr>
        <w:t xml:space="preserve">   Z przeprowadzonej oceny wynika, że planowane zmiany będą</w:t>
      </w:r>
      <w:r w:rsidR="001252FC">
        <w:rPr>
          <w:sz w:val="20"/>
          <w:szCs w:val="20"/>
        </w:rPr>
        <w:t xml:space="preserve"> mieć wpływ, w różnym zakresie, </w:t>
      </w:r>
      <w:r w:rsidRPr="00826E70">
        <w:rPr>
          <w:sz w:val="20"/>
          <w:szCs w:val="20"/>
        </w:rPr>
        <w:t xml:space="preserve">na niektóre komponenty środowiska, lecz nie będzie to oddziaływanie znaczące. Istota zmian polega za zmianie terenu dotychczas przeznaczonego na zabudowę usług oświaty i terenów rekreacyjnych na tereny zabudowy mieszkaniowej wielorodzinnej. W związku ze zwiększeniem intensywności zabudowy oraz zabudowaniem terenu dotychczas pozostającego aktywnym przyrodniczo prognozuje się negatywne oddziaływanie na faunę i florę, powierzchnię </w:t>
      </w:r>
      <w:r w:rsidR="001252FC">
        <w:rPr>
          <w:sz w:val="20"/>
          <w:szCs w:val="20"/>
        </w:rPr>
        <w:t>terenu, stan wód. Oddziaływanie</w:t>
      </w:r>
      <w:r w:rsidR="001252FC">
        <w:rPr>
          <w:sz w:val="20"/>
          <w:szCs w:val="20"/>
        </w:rPr>
        <w:br/>
      </w:r>
      <w:r w:rsidRPr="00826E70">
        <w:rPr>
          <w:sz w:val="20"/>
          <w:szCs w:val="20"/>
        </w:rPr>
        <w:t xml:space="preserve">w pozostałych zakresach, w odniesieniu do obowiązującego planu miejscowego, będzie pomijalne lub wręcz pozytywne. </w:t>
      </w:r>
      <w:r w:rsidR="00625583" w:rsidRPr="00B83603">
        <w:rPr>
          <w:sz w:val="20"/>
          <w:szCs w:val="20"/>
        </w:rPr>
        <w:t xml:space="preserve">Następnie określono rodzaj oddziaływań. </w:t>
      </w:r>
      <w:r w:rsidRPr="00B83603">
        <w:rPr>
          <w:sz w:val="20"/>
          <w:szCs w:val="20"/>
        </w:rPr>
        <w:t>Oddziaływania bezpośrednie</w:t>
      </w:r>
      <w:r>
        <w:rPr>
          <w:sz w:val="20"/>
          <w:szCs w:val="20"/>
        </w:rPr>
        <w:t xml:space="preserve"> </w:t>
      </w:r>
      <w:r w:rsidRPr="00B83603">
        <w:rPr>
          <w:sz w:val="20"/>
          <w:szCs w:val="20"/>
        </w:rPr>
        <w:t xml:space="preserve">związane </w:t>
      </w:r>
      <w:r w:rsidR="001252FC">
        <w:rPr>
          <w:sz w:val="20"/>
          <w:szCs w:val="20"/>
        </w:rPr>
        <w:t>będzie z wprowadzeniem zabudowy</w:t>
      </w:r>
      <w:r w:rsidR="001252FC">
        <w:rPr>
          <w:sz w:val="20"/>
          <w:szCs w:val="20"/>
        </w:rPr>
        <w:br/>
      </w:r>
      <w:r w:rsidRPr="00B83603">
        <w:rPr>
          <w:sz w:val="20"/>
          <w:szCs w:val="20"/>
        </w:rPr>
        <w:t>na tereny niezabudowany, realizacją infrastruktury technicznej, ograniczeniem powierzchni biologicznie czynnej oraz wykonaniem niezbędnych wykopów,</w:t>
      </w:r>
      <w:r>
        <w:rPr>
          <w:sz w:val="20"/>
          <w:szCs w:val="20"/>
        </w:rPr>
        <w:t xml:space="preserve"> </w:t>
      </w:r>
      <w:r w:rsidRPr="00B83603">
        <w:rPr>
          <w:sz w:val="20"/>
          <w:szCs w:val="20"/>
        </w:rPr>
        <w:t>oddziaływania pośrednie polegać będą przede wszystkim na zmianie składu gatunkowego obszaru, pogorszeniu warunków infiltracji oraz zmniejszeniem p</w:t>
      </w:r>
      <w:r w:rsidR="001252FC">
        <w:rPr>
          <w:sz w:val="20"/>
          <w:szCs w:val="20"/>
        </w:rPr>
        <w:t xml:space="preserve">owierzchni biologicznie </w:t>
      </w:r>
      <w:r w:rsidRPr="00B83603">
        <w:rPr>
          <w:sz w:val="20"/>
          <w:szCs w:val="20"/>
        </w:rPr>
        <w:t>czynnej, zwiększenie poboru wody,</w:t>
      </w:r>
      <w:r>
        <w:rPr>
          <w:sz w:val="20"/>
          <w:szCs w:val="20"/>
        </w:rPr>
        <w:t xml:space="preserve"> </w:t>
      </w:r>
      <w:r w:rsidRPr="00B83603">
        <w:rPr>
          <w:sz w:val="20"/>
          <w:szCs w:val="20"/>
        </w:rPr>
        <w:t>oddziaływanie stałe dotyczyć będzie przekształceń w powierzchni biologicznie czynnej oraz powierzchni ziemi,</w:t>
      </w:r>
      <w:r>
        <w:rPr>
          <w:sz w:val="20"/>
          <w:szCs w:val="20"/>
        </w:rPr>
        <w:t xml:space="preserve"> </w:t>
      </w:r>
      <w:r w:rsidRPr="00B83603">
        <w:rPr>
          <w:sz w:val="20"/>
          <w:szCs w:val="20"/>
        </w:rPr>
        <w:t>oddziaływania krótkoterminowe i chwilowe</w:t>
      </w:r>
      <w:r>
        <w:rPr>
          <w:sz w:val="20"/>
          <w:szCs w:val="20"/>
        </w:rPr>
        <w:t xml:space="preserve"> </w:t>
      </w:r>
      <w:r w:rsidRPr="00B83603">
        <w:rPr>
          <w:sz w:val="20"/>
          <w:szCs w:val="20"/>
        </w:rPr>
        <w:t>dotyczyć będą głównie przekształceń powierzchni i hałasu w wyni</w:t>
      </w:r>
      <w:r>
        <w:rPr>
          <w:sz w:val="20"/>
          <w:szCs w:val="20"/>
        </w:rPr>
        <w:t xml:space="preserve">ku prowadzenia prac budowlanych, </w:t>
      </w:r>
      <w:r w:rsidRPr="00B83603">
        <w:rPr>
          <w:sz w:val="20"/>
          <w:szCs w:val="20"/>
        </w:rPr>
        <w:t>oddziaływanie skumulowane sprowadzać się będzie do zmniejszenia powierzchni terenów aktywnych przyrodniczo, zwiększeniu poboru wody.</w:t>
      </w:r>
    </w:p>
    <w:p w14:paraId="45B46003" w14:textId="4B0B38C0" w:rsidR="006121DD" w:rsidRPr="006121DD" w:rsidRDefault="00625583" w:rsidP="006121DD">
      <w:pPr>
        <w:rPr>
          <w:sz w:val="20"/>
          <w:szCs w:val="20"/>
        </w:rPr>
      </w:pPr>
      <w:r w:rsidRPr="006121DD">
        <w:rPr>
          <w:sz w:val="20"/>
          <w:szCs w:val="20"/>
        </w:rPr>
        <w:t xml:space="preserve">Projekt planu wprowadza działania mające na celu ograniczenie lub kompensację negatywnego oddziaływania. </w:t>
      </w:r>
      <w:r w:rsidR="008523E9" w:rsidRPr="006121DD">
        <w:rPr>
          <w:sz w:val="20"/>
          <w:szCs w:val="20"/>
        </w:rPr>
        <w:t>minimalną powierzchnię biologicznie czynną w celu ochrony bioróżnorodności oraz umożliwienia swobodnego odpływu wód deszczowych do gruntu, wskaźnik intensywności zabudowy i parametry zabudo</w:t>
      </w:r>
      <w:r w:rsidR="001252FC">
        <w:rPr>
          <w:sz w:val="20"/>
          <w:szCs w:val="20"/>
        </w:rPr>
        <w:t>wy dotyczące gabarytów, określa</w:t>
      </w:r>
      <w:r w:rsidR="001252FC">
        <w:rPr>
          <w:sz w:val="20"/>
          <w:szCs w:val="20"/>
        </w:rPr>
        <w:br/>
      </w:r>
      <w:r w:rsidR="008523E9" w:rsidRPr="006121DD">
        <w:rPr>
          <w:sz w:val="20"/>
          <w:szCs w:val="20"/>
        </w:rPr>
        <w:t>się sposób odprowadzania ścieków oraz usuwania odpadów, w sposób niezagraża</w:t>
      </w:r>
      <w:r w:rsidR="001252FC">
        <w:rPr>
          <w:sz w:val="20"/>
          <w:szCs w:val="20"/>
        </w:rPr>
        <w:t>jący jakości wód, nie dopuszcza</w:t>
      </w:r>
      <w:r w:rsidR="001252FC">
        <w:rPr>
          <w:sz w:val="20"/>
          <w:szCs w:val="20"/>
        </w:rPr>
        <w:br/>
      </w:r>
      <w:r w:rsidR="008523E9" w:rsidRPr="006121DD">
        <w:rPr>
          <w:sz w:val="20"/>
          <w:szCs w:val="20"/>
        </w:rPr>
        <w:t xml:space="preserve">się lokalizacji obiektów mogących znacząco oddziaływać na środowisko, nakaz stosowania systemów grzewczych opartych o technologie </w:t>
      </w:r>
      <w:proofErr w:type="spellStart"/>
      <w:r w:rsidR="008523E9" w:rsidRPr="006121DD">
        <w:rPr>
          <w:sz w:val="20"/>
          <w:szCs w:val="20"/>
        </w:rPr>
        <w:t>bezemisyjne</w:t>
      </w:r>
      <w:proofErr w:type="spellEnd"/>
      <w:r w:rsidR="008523E9" w:rsidRPr="006121DD">
        <w:rPr>
          <w:sz w:val="20"/>
          <w:szCs w:val="20"/>
        </w:rPr>
        <w:t xml:space="preserve"> lub paliwa i technologie niskoemisyjne, nakaz uwzględnienia ograniczeń w użytkowaniu t</w:t>
      </w:r>
      <w:r w:rsidR="00B83603" w:rsidRPr="006121DD">
        <w:rPr>
          <w:sz w:val="20"/>
          <w:szCs w:val="20"/>
        </w:rPr>
        <w:t>erenu w pasie ochronnym</w:t>
      </w:r>
      <w:r w:rsidR="008523E9" w:rsidRPr="006121DD">
        <w:rPr>
          <w:sz w:val="20"/>
          <w:szCs w:val="20"/>
        </w:rPr>
        <w:t xml:space="preserve"> linii elektroenergetycznych. Ponadto w planie zaleca się </w:t>
      </w:r>
      <w:r w:rsidR="006121DD" w:rsidRPr="006121DD">
        <w:rPr>
          <w:sz w:val="20"/>
          <w:szCs w:val="20"/>
        </w:rPr>
        <w:t>adap</w:t>
      </w:r>
      <w:r w:rsidR="001252FC">
        <w:rPr>
          <w:sz w:val="20"/>
          <w:szCs w:val="20"/>
        </w:rPr>
        <w:t>towanie projektowanych budynków</w:t>
      </w:r>
      <w:r w:rsidR="001252FC">
        <w:rPr>
          <w:sz w:val="20"/>
          <w:szCs w:val="20"/>
        </w:rPr>
        <w:br/>
      </w:r>
      <w:r w:rsidR="006121DD" w:rsidRPr="006121DD">
        <w:rPr>
          <w:sz w:val="20"/>
          <w:szCs w:val="20"/>
        </w:rPr>
        <w:t>do tendencji zmian klimatu i stosowanie materiałów wysokiej jakości uwzględniające ekstremalne obciążenie wiatrem, obciążenie śniegiem, różnice temperatury oraz wahania poziomu wód gruntowych, odpowiedni dobór roślin przy urządzaniu zieleni towarzyszącej zabudowie, retencjonowanie wód opadowych w celu ponownego wykorzystania, nawiązanie charakterem zabudowy i detalem do istniejących zabudowań.</w:t>
      </w:r>
    </w:p>
    <w:p w14:paraId="2433A06E" w14:textId="47A94C84" w:rsidR="008523E9" w:rsidRPr="006121DD" w:rsidRDefault="008523E9" w:rsidP="008523E9">
      <w:pPr>
        <w:rPr>
          <w:sz w:val="20"/>
          <w:szCs w:val="20"/>
        </w:rPr>
      </w:pPr>
      <w:r w:rsidRPr="006121DD">
        <w:rPr>
          <w:sz w:val="20"/>
          <w:szCs w:val="20"/>
        </w:rPr>
        <w:t>Obszar objęty projektem planu nie znajduje się w pobliżu granic administracyjnych kraju. Nie występuje więc potrzeba przeprowadzania analiz możliwych transgranicznych oddziaływań.</w:t>
      </w:r>
    </w:p>
    <w:p w14:paraId="29DCC4AD" w14:textId="22F630F6" w:rsidR="006121DD" w:rsidRPr="00B83603" w:rsidRDefault="008523E9" w:rsidP="006121DD">
      <w:pPr>
        <w:rPr>
          <w:sz w:val="20"/>
          <w:szCs w:val="20"/>
        </w:rPr>
      </w:pPr>
      <w:r w:rsidRPr="006121DD">
        <w:rPr>
          <w:sz w:val="20"/>
          <w:szCs w:val="20"/>
        </w:rPr>
        <w:t xml:space="preserve">Wprowadzenie zmian nie spowoduje znaczących, negatywnych oddziaływań na środowisko lokalne ani na obszary ochrony przyrody i obszary Natura 2000. </w:t>
      </w:r>
      <w:r w:rsidR="006121DD" w:rsidRPr="00B83603">
        <w:rPr>
          <w:sz w:val="20"/>
          <w:szCs w:val="20"/>
        </w:rPr>
        <w:t>Proponuje się prowadzenie analizy skutków realizacji postanowień z wpływem na środowisko równolegle analizy zmian w zagospodarowaniu przestrzennym zgodnie</w:t>
      </w:r>
      <w:r w:rsidR="001252FC">
        <w:rPr>
          <w:sz w:val="20"/>
          <w:szCs w:val="20"/>
        </w:rPr>
        <w:t xml:space="preserve"> z art. 32 ust. 1 Ustawy z dnia</w:t>
      </w:r>
      <w:r w:rsidR="001252FC">
        <w:rPr>
          <w:sz w:val="20"/>
          <w:szCs w:val="20"/>
        </w:rPr>
        <w:br/>
      </w:r>
      <w:r w:rsidR="006121DD" w:rsidRPr="00B83603">
        <w:rPr>
          <w:sz w:val="20"/>
          <w:szCs w:val="20"/>
        </w:rPr>
        <w:t>27 marca 2003</w:t>
      </w:r>
      <w:r w:rsidR="001252FC">
        <w:rPr>
          <w:sz w:val="20"/>
          <w:szCs w:val="20"/>
        </w:rPr>
        <w:t xml:space="preserve"> </w:t>
      </w:r>
      <w:r w:rsidR="006121DD" w:rsidRPr="00B83603">
        <w:rPr>
          <w:sz w:val="20"/>
          <w:szCs w:val="20"/>
        </w:rPr>
        <w:t>r. o planowaniu i zagospodarowaniu przestrzennym, przy czym wpływ na środowisko sugeruje się dokonywać raz na 8 lat. Monitoring ten powinien dotyczyć zarówno zgodności realizacji inwestycji z ustaleniami zawartymi w projekcie Planu, jak również nieprzewidzianego wpływu przedsięwzięcia na środowisko. Analizę skutków postanowień planu należy oprzeć o monitoring stanu sanitarnego powietrza, wód powierzchniowych i podziemny</w:t>
      </w:r>
      <w:r w:rsidR="001252FC">
        <w:rPr>
          <w:sz w:val="20"/>
          <w:szCs w:val="20"/>
        </w:rPr>
        <w:t>ch</w:t>
      </w:r>
      <w:r w:rsidR="001252FC">
        <w:rPr>
          <w:sz w:val="20"/>
          <w:szCs w:val="20"/>
        </w:rPr>
        <w:br/>
      </w:r>
      <w:r w:rsidR="006121DD" w:rsidRPr="00B83603">
        <w:rPr>
          <w:sz w:val="20"/>
          <w:szCs w:val="20"/>
        </w:rPr>
        <w:t xml:space="preserve">na poziomie regionalnym, prowadzony przez </w:t>
      </w:r>
      <w:r w:rsidR="006121DD">
        <w:rPr>
          <w:sz w:val="20"/>
          <w:szCs w:val="20"/>
        </w:rPr>
        <w:t>Główny</w:t>
      </w:r>
      <w:r w:rsidR="006121DD" w:rsidRPr="00B83603">
        <w:rPr>
          <w:sz w:val="20"/>
          <w:szCs w:val="20"/>
        </w:rPr>
        <w:t xml:space="preserve"> Inspektorat Ochrony Środowiska.</w:t>
      </w:r>
    </w:p>
    <w:p w14:paraId="6B9E6C6E" w14:textId="08226080" w:rsidR="008523E9" w:rsidRPr="00FC7E8A" w:rsidRDefault="008523E9" w:rsidP="008523E9">
      <w:pPr>
        <w:rPr>
          <w:color w:val="FF0000"/>
          <w:sz w:val="20"/>
          <w:szCs w:val="20"/>
        </w:rPr>
      </w:pPr>
    </w:p>
    <w:p w14:paraId="57515985" w14:textId="106FF139" w:rsidR="00A16AA7" w:rsidRPr="00A16AA7" w:rsidRDefault="00F55255" w:rsidP="00A16AA7">
      <w:pPr>
        <w:ind w:left="7090" w:firstLine="0"/>
        <w:jc w:val="left"/>
        <w:rPr>
          <w:rFonts w:cs="Arial"/>
        </w:rPr>
      </w:pPr>
      <w:r>
        <w:rPr>
          <w:rFonts w:cs="Arial"/>
          <w:w w:val="115"/>
        </w:rPr>
        <w:lastRenderedPageBreak/>
        <w:t>Toruń, 2</w:t>
      </w:r>
      <w:r w:rsidR="00E1003E">
        <w:rPr>
          <w:rFonts w:cs="Arial"/>
          <w:w w:val="115"/>
        </w:rPr>
        <w:t>0</w:t>
      </w:r>
      <w:r>
        <w:rPr>
          <w:rFonts w:cs="Arial"/>
          <w:w w:val="115"/>
          <w:sz w:val="21"/>
        </w:rPr>
        <w:t>.0</w:t>
      </w:r>
      <w:r w:rsidR="00E1003E">
        <w:rPr>
          <w:rFonts w:cs="Arial"/>
          <w:w w:val="115"/>
          <w:sz w:val="21"/>
        </w:rPr>
        <w:t>6</w:t>
      </w:r>
      <w:r w:rsidR="00A16AA7" w:rsidRPr="00A16AA7">
        <w:rPr>
          <w:rFonts w:cs="Arial"/>
          <w:w w:val="115"/>
          <w:sz w:val="21"/>
        </w:rPr>
        <w:t>.</w:t>
      </w:r>
      <w:r w:rsidR="00A16AA7" w:rsidRPr="00A16AA7">
        <w:rPr>
          <w:rFonts w:cs="Arial"/>
          <w:spacing w:val="-2"/>
          <w:w w:val="115"/>
        </w:rPr>
        <w:t>202</w:t>
      </w:r>
      <w:r>
        <w:rPr>
          <w:rFonts w:cs="Arial"/>
          <w:spacing w:val="-2"/>
          <w:w w:val="115"/>
        </w:rPr>
        <w:t>2</w:t>
      </w:r>
      <w:r w:rsidR="00B703FC">
        <w:rPr>
          <w:rFonts w:cs="Arial"/>
          <w:spacing w:val="-2"/>
          <w:w w:val="115"/>
        </w:rPr>
        <w:t xml:space="preserve"> </w:t>
      </w:r>
      <w:r w:rsidR="00A16AA7" w:rsidRPr="00A16AA7">
        <w:rPr>
          <w:rFonts w:cs="Arial"/>
          <w:w w:val="115"/>
        </w:rPr>
        <w:t>r.</w:t>
      </w:r>
    </w:p>
    <w:p w14:paraId="5438F436" w14:textId="77777777" w:rsidR="00A16AA7" w:rsidRPr="00A16AA7" w:rsidRDefault="00A16AA7" w:rsidP="00A16AA7">
      <w:pPr>
        <w:spacing w:line="280" w:lineRule="atLeast"/>
        <w:ind w:firstLine="425"/>
        <w:rPr>
          <w:rFonts w:ascii="Arial" w:eastAsia="Arial" w:hAnsi="Arial" w:cs="Arial"/>
          <w:sz w:val="20"/>
          <w:szCs w:val="20"/>
        </w:rPr>
      </w:pPr>
    </w:p>
    <w:p w14:paraId="27FDAAF6" w14:textId="77777777" w:rsidR="00A16AA7" w:rsidRPr="00A16AA7" w:rsidRDefault="00A16AA7" w:rsidP="00A16AA7">
      <w:pPr>
        <w:spacing w:line="280" w:lineRule="atLeast"/>
        <w:ind w:firstLine="425"/>
        <w:rPr>
          <w:rFonts w:ascii="Arial" w:eastAsia="Arial" w:hAnsi="Arial" w:cs="Arial"/>
          <w:sz w:val="20"/>
          <w:szCs w:val="20"/>
        </w:rPr>
      </w:pPr>
    </w:p>
    <w:p w14:paraId="4994760F" w14:textId="77777777" w:rsidR="00A16AA7" w:rsidRPr="00A16AA7" w:rsidRDefault="00A16AA7" w:rsidP="00A16AA7">
      <w:pPr>
        <w:spacing w:line="280" w:lineRule="atLeast"/>
        <w:ind w:firstLine="425"/>
        <w:rPr>
          <w:rFonts w:ascii="Arial" w:eastAsia="Arial" w:hAnsi="Arial" w:cs="Arial"/>
          <w:sz w:val="20"/>
          <w:szCs w:val="20"/>
        </w:rPr>
      </w:pPr>
    </w:p>
    <w:p w14:paraId="5F81FD5B" w14:textId="77777777" w:rsidR="00A16AA7" w:rsidRPr="00A16AA7" w:rsidRDefault="00A16AA7" w:rsidP="00A16AA7">
      <w:pPr>
        <w:spacing w:line="280" w:lineRule="atLeast"/>
        <w:ind w:firstLine="425"/>
        <w:rPr>
          <w:rFonts w:ascii="Arial" w:eastAsia="Arial" w:hAnsi="Arial" w:cs="Arial"/>
          <w:sz w:val="20"/>
          <w:szCs w:val="20"/>
        </w:rPr>
      </w:pPr>
    </w:p>
    <w:p w14:paraId="18E17915" w14:textId="77777777" w:rsidR="00A16AA7" w:rsidRPr="00A16AA7" w:rsidRDefault="00A16AA7" w:rsidP="00A16AA7">
      <w:pPr>
        <w:spacing w:before="9" w:line="280" w:lineRule="atLeast"/>
        <w:ind w:firstLine="425"/>
        <w:rPr>
          <w:rFonts w:ascii="Arial" w:eastAsia="Arial" w:hAnsi="Arial" w:cs="Arial"/>
          <w:sz w:val="28"/>
          <w:szCs w:val="28"/>
        </w:rPr>
      </w:pPr>
    </w:p>
    <w:p w14:paraId="1CEED91F" w14:textId="77777777" w:rsidR="00A16AA7" w:rsidRPr="00A16AA7" w:rsidRDefault="00A16AA7" w:rsidP="00A16AA7">
      <w:pPr>
        <w:spacing w:line="280" w:lineRule="atLeast"/>
        <w:ind w:left="109" w:firstLine="777"/>
        <w:rPr>
          <w:rFonts w:ascii="Arial" w:eastAsia="Arial" w:hAnsi="Arial" w:cs="Arial"/>
          <w:sz w:val="23"/>
          <w:szCs w:val="23"/>
        </w:rPr>
      </w:pPr>
      <w:r w:rsidRPr="00A16AA7">
        <w:rPr>
          <w:rFonts w:ascii="Arial" w:hAnsi="Arial" w:cs="Arial"/>
          <w:b/>
          <w:w w:val="110"/>
          <w:sz w:val="23"/>
        </w:rPr>
        <w:t>Oświadczenie autora prognozy oddziaływania na środowisko</w:t>
      </w:r>
    </w:p>
    <w:p w14:paraId="120C4079" w14:textId="77777777" w:rsidR="00A16AA7" w:rsidRPr="00A16AA7" w:rsidRDefault="00A16AA7" w:rsidP="00A16AA7">
      <w:pPr>
        <w:spacing w:line="280" w:lineRule="atLeast"/>
        <w:ind w:firstLine="425"/>
        <w:rPr>
          <w:rFonts w:ascii="Arial" w:eastAsia="Arial" w:hAnsi="Arial" w:cs="Arial"/>
          <w:b/>
          <w:bCs/>
        </w:rPr>
      </w:pPr>
    </w:p>
    <w:p w14:paraId="7B121CFF" w14:textId="77777777" w:rsidR="00A16AA7" w:rsidRPr="00A16AA7" w:rsidRDefault="00A16AA7" w:rsidP="00A16AA7">
      <w:pPr>
        <w:spacing w:line="280" w:lineRule="atLeast"/>
        <w:ind w:firstLine="425"/>
        <w:rPr>
          <w:rFonts w:ascii="Arial" w:eastAsia="Arial" w:hAnsi="Arial" w:cs="Arial"/>
          <w:b/>
          <w:bCs/>
        </w:rPr>
      </w:pPr>
    </w:p>
    <w:p w14:paraId="00EF67F0" w14:textId="77777777" w:rsidR="00A16AA7" w:rsidRPr="00A16AA7" w:rsidRDefault="00A16AA7" w:rsidP="00A16AA7">
      <w:pPr>
        <w:spacing w:before="9" w:line="280" w:lineRule="atLeast"/>
        <w:ind w:firstLine="425"/>
        <w:rPr>
          <w:rFonts w:ascii="Arial" w:eastAsia="Arial" w:hAnsi="Arial" w:cs="Arial"/>
          <w:b/>
          <w:bCs/>
          <w:sz w:val="19"/>
          <w:szCs w:val="19"/>
        </w:rPr>
      </w:pPr>
    </w:p>
    <w:p w14:paraId="7B731B0E" w14:textId="4D83DB4E" w:rsidR="00A16AA7" w:rsidRPr="00A16AA7" w:rsidRDefault="00A16AA7" w:rsidP="00A16AA7">
      <w:pPr>
        <w:spacing w:after="120" w:line="381" w:lineRule="auto"/>
        <w:ind w:left="104" w:right="159" w:firstLine="4"/>
        <w:rPr>
          <w:rFonts w:cs="Arial"/>
        </w:rPr>
      </w:pPr>
      <w:r w:rsidRPr="00A16AA7">
        <w:rPr>
          <w:rFonts w:cs="Arial"/>
          <w:w w:val="110"/>
        </w:rPr>
        <w:t>Oświadczam, że jestem osobą uprawnioną do spo</w:t>
      </w:r>
      <w:r w:rsidR="001252FC">
        <w:rPr>
          <w:rFonts w:cs="Arial"/>
          <w:w w:val="110"/>
        </w:rPr>
        <w:t>rządzania prognoz oddziaływania</w:t>
      </w:r>
      <w:r w:rsidR="001252FC">
        <w:rPr>
          <w:rFonts w:cs="Arial"/>
          <w:w w:val="110"/>
        </w:rPr>
        <w:br/>
      </w:r>
      <w:r w:rsidRPr="00A16AA7">
        <w:rPr>
          <w:rFonts w:cs="Arial"/>
          <w:w w:val="110"/>
        </w:rPr>
        <w:t>na środowisko, raportów o oddziaływaniu przedsięwzię</w:t>
      </w:r>
      <w:r w:rsidR="001252FC">
        <w:rPr>
          <w:rFonts w:cs="Arial"/>
          <w:w w:val="110"/>
        </w:rPr>
        <w:t>cia na środowisko oraz raportów</w:t>
      </w:r>
      <w:r w:rsidR="001252FC">
        <w:rPr>
          <w:rFonts w:cs="Arial"/>
          <w:w w:val="110"/>
        </w:rPr>
        <w:br/>
      </w:r>
      <w:r w:rsidRPr="00A16AA7">
        <w:rPr>
          <w:rFonts w:cs="Arial"/>
          <w:w w:val="110"/>
        </w:rPr>
        <w:t>o oddziaływaniu przedsięwzięcia na obszar Natura 2000 na podstawie art. 74a ust. 2 pkt 2 ustawy z dnia 3 października 2008</w:t>
      </w:r>
      <w:r w:rsidR="001252FC">
        <w:rPr>
          <w:rFonts w:cs="Arial"/>
          <w:w w:val="110"/>
        </w:rPr>
        <w:t xml:space="preserve"> </w:t>
      </w:r>
      <w:r w:rsidRPr="00A16AA7">
        <w:rPr>
          <w:rFonts w:cs="Arial"/>
          <w:w w:val="110"/>
        </w:rPr>
        <w:t xml:space="preserve">r. </w:t>
      </w:r>
      <w:r w:rsidRPr="00A16AA7">
        <w:rPr>
          <w:rFonts w:cs="Arial"/>
          <w:spacing w:val="-1"/>
          <w:w w:val="110"/>
        </w:rPr>
        <w:t>(</w:t>
      </w:r>
      <w:r w:rsidR="00E1003E">
        <w:t>Dz. U. z 2022</w:t>
      </w:r>
      <w:r w:rsidRPr="00A16AA7">
        <w:t xml:space="preserve"> r. poz. </w:t>
      </w:r>
      <w:r w:rsidR="00E1003E">
        <w:t>1029</w:t>
      </w:r>
      <w:r w:rsidRPr="00A16AA7">
        <w:rPr>
          <w:rFonts w:cs="Arial"/>
          <w:w w:val="110"/>
        </w:rPr>
        <w:t xml:space="preserve">) o udostępnianiu informacji </w:t>
      </w:r>
      <w:r w:rsidR="001252FC">
        <w:rPr>
          <w:rFonts w:cs="Arial"/>
          <w:w w:val="110"/>
        </w:rPr>
        <w:t>o środowisku</w:t>
      </w:r>
      <w:r w:rsidR="001252FC">
        <w:rPr>
          <w:rFonts w:cs="Arial"/>
          <w:w w:val="110"/>
        </w:rPr>
        <w:br/>
      </w:r>
      <w:r w:rsidRPr="00A16AA7">
        <w:rPr>
          <w:rFonts w:cs="Arial"/>
          <w:w w:val="110"/>
        </w:rPr>
        <w:t>i jego ochronie, udziale społeczeństwa w ochronie środowis</w:t>
      </w:r>
      <w:r w:rsidR="001252FC">
        <w:rPr>
          <w:rFonts w:cs="Arial"/>
          <w:w w:val="110"/>
        </w:rPr>
        <w:t>ka oraz o ocenach oddziaływania</w:t>
      </w:r>
      <w:r w:rsidR="001252FC">
        <w:rPr>
          <w:rFonts w:cs="Arial"/>
          <w:w w:val="110"/>
        </w:rPr>
        <w:br/>
      </w:r>
      <w:r w:rsidRPr="00A16AA7">
        <w:rPr>
          <w:rFonts w:cs="Arial"/>
          <w:w w:val="110"/>
        </w:rPr>
        <w:t>na środowisko.</w:t>
      </w:r>
    </w:p>
    <w:p w14:paraId="09E1E31F" w14:textId="77777777" w:rsidR="00A16AA7" w:rsidRPr="00A16AA7" w:rsidRDefault="00A16AA7" w:rsidP="00A16AA7">
      <w:pPr>
        <w:spacing w:before="4" w:line="280" w:lineRule="atLeast"/>
        <w:ind w:firstLine="425"/>
        <w:rPr>
          <w:rFonts w:ascii="Arial" w:eastAsia="Arial" w:hAnsi="Arial" w:cs="Arial"/>
          <w:sz w:val="17"/>
          <w:szCs w:val="17"/>
        </w:rPr>
      </w:pPr>
    </w:p>
    <w:p w14:paraId="39D2E505" w14:textId="77777777" w:rsidR="00A16AA7" w:rsidRPr="00A16AA7" w:rsidRDefault="00A16AA7" w:rsidP="00A16AA7">
      <w:pPr>
        <w:spacing w:after="120" w:line="280" w:lineRule="atLeast"/>
        <w:ind w:left="104" w:firstLine="425"/>
        <w:rPr>
          <w:rFonts w:cs="Arial"/>
        </w:rPr>
      </w:pPr>
      <w:r w:rsidRPr="00A16AA7">
        <w:rPr>
          <w:rFonts w:cs="Arial"/>
          <w:w w:val="110"/>
        </w:rPr>
        <w:t>Jestem świadoma odpowiedzialności karnej za złożenie fałszywego oświadczenia.</w:t>
      </w:r>
    </w:p>
    <w:p w14:paraId="6AA8B29A" w14:textId="77777777" w:rsidR="00A16AA7" w:rsidRPr="00A16AA7" w:rsidRDefault="00A16AA7" w:rsidP="00A16AA7">
      <w:pPr>
        <w:spacing w:line="280" w:lineRule="atLeast"/>
        <w:ind w:firstLine="425"/>
        <w:rPr>
          <w:rFonts w:ascii="Arial" w:eastAsia="Arial" w:hAnsi="Arial" w:cs="Arial"/>
          <w:sz w:val="20"/>
          <w:szCs w:val="20"/>
        </w:rPr>
      </w:pPr>
    </w:p>
    <w:p w14:paraId="64D8AA37" w14:textId="57CD1653" w:rsidR="00A16AA7" w:rsidRPr="00A16AA7" w:rsidRDefault="00A16AA7" w:rsidP="00A16AA7">
      <w:pPr>
        <w:spacing w:line="280" w:lineRule="atLeast"/>
        <w:ind w:firstLine="425"/>
        <w:rPr>
          <w:rFonts w:ascii="Arial" w:eastAsia="Arial" w:hAnsi="Arial" w:cs="Arial"/>
          <w:sz w:val="20"/>
          <w:szCs w:val="20"/>
        </w:rPr>
      </w:pPr>
    </w:p>
    <w:p w14:paraId="6706EBE0" w14:textId="06A6E195" w:rsidR="00A16AA7" w:rsidRPr="00A16AA7" w:rsidRDefault="00B83603" w:rsidP="00A16AA7">
      <w:pPr>
        <w:spacing w:line="280" w:lineRule="atLeast"/>
        <w:ind w:firstLine="425"/>
        <w:rPr>
          <w:rFonts w:ascii="Arial" w:eastAsia="Arial" w:hAnsi="Arial" w:cs="Arial"/>
          <w:sz w:val="20"/>
          <w:szCs w:val="20"/>
        </w:rPr>
      </w:pPr>
      <w:r>
        <w:rPr>
          <w:rFonts w:ascii="Times New Roman" w:hAnsi="Times New Roman"/>
          <w:noProof/>
          <w:sz w:val="24"/>
        </w:rPr>
        <w:drawing>
          <wp:anchor distT="0" distB="0" distL="114300" distR="114300" simplePos="0" relativeHeight="251663360" behindDoc="0" locked="0" layoutInCell="1" allowOverlap="1" wp14:anchorId="21B5C531" wp14:editId="04F94443">
            <wp:simplePos x="0" y="0"/>
            <wp:positionH relativeFrom="margin">
              <wp:posOffset>4162011</wp:posOffset>
            </wp:positionH>
            <wp:positionV relativeFrom="margin">
              <wp:posOffset>4363968</wp:posOffset>
            </wp:positionV>
            <wp:extent cx="1629901" cy="532738"/>
            <wp:effectExtent l="0" t="0" r="0" b="1270"/>
            <wp:wrapNone/>
            <wp:docPr id="5" name="Obraz 5" descr="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image1"/>
                    <pic:cNvPicPr preferRelativeResize="0">
                      <a:picLocks noChangeArrowheads="1"/>
                    </pic:cNvPicPr>
                  </pic:nvPicPr>
                  <pic:blipFill>
                    <a:blip r:embed="rId18" cstate="print">
                      <a:extLst>
                        <a:ext uri="{28A0092B-C50C-407E-A947-70E740481C1C}">
                          <a14:useLocalDpi xmlns:a14="http://schemas.microsoft.com/office/drawing/2010/main" val="0"/>
                        </a:ext>
                      </a:extLst>
                    </a:blip>
                    <a:srcRect l="8698" t="22295" r="62184" b="71463"/>
                    <a:stretch>
                      <a:fillRect/>
                    </a:stretch>
                  </pic:blipFill>
                  <pic:spPr bwMode="auto">
                    <a:xfrm>
                      <a:off x="0" y="0"/>
                      <a:ext cx="1644058" cy="5373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93DFCC" w14:textId="2F6E4609" w:rsidR="00A16AA7" w:rsidRPr="00A16AA7" w:rsidRDefault="00A16AA7" w:rsidP="00A16AA7">
      <w:pPr>
        <w:spacing w:line="280" w:lineRule="atLeast"/>
        <w:ind w:firstLine="425"/>
        <w:rPr>
          <w:rFonts w:ascii="Arial" w:eastAsia="Arial" w:hAnsi="Arial" w:cs="Arial"/>
          <w:sz w:val="20"/>
          <w:szCs w:val="20"/>
        </w:rPr>
      </w:pPr>
    </w:p>
    <w:p w14:paraId="36FD4C68" w14:textId="7D2B714F" w:rsidR="00A16AA7" w:rsidRPr="00A16AA7" w:rsidRDefault="00A16AA7" w:rsidP="00A16AA7">
      <w:pPr>
        <w:spacing w:line="280" w:lineRule="atLeast"/>
        <w:ind w:firstLine="425"/>
        <w:rPr>
          <w:rFonts w:ascii="Arial" w:eastAsia="Arial" w:hAnsi="Arial" w:cs="Arial"/>
          <w:sz w:val="20"/>
          <w:szCs w:val="20"/>
        </w:rPr>
      </w:pPr>
    </w:p>
    <w:p w14:paraId="2E690D92" w14:textId="7BFB0077" w:rsidR="00A16AA7" w:rsidRPr="00A16AA7" w:rsidRDefault="00B83603" w:rsidP="00B83603">
      <w:pPr>
        <w:tabs>
          <w:tab w:val="left" w:pos="939"/>
        </w:tabs>
        <w:spacing w:before="6" w:line="280" w:lineRule="atLeast"/>
        <w:ind w:firstLine="425"/>
        <w:rPr>
          <w:rFonts w:ascii="Arial" w:eastAsia="Arial" w:hAnsi="Arial" w:cs="Arial"/>
          <w:sz w:val="18"/>
          <w:szCs w:val="18"/>
        </w:rPr>
      </w:pPr>
      <w:r>
        <w:rPr>
          <w:rFonts w:ascii="Arial" w:eastAsia="Arial" w:hAnsi="Arial" w:cs="Arial"/>
          <w:sz w:val="18"/>
          <w:szCs w:val="18"/>
        </w:rPr>
        <w:tab/>
      </w:r>
    </w:p>
    <w:p w14:paraId="0F3A6113" w14:textId="77777777" w:rsidR="00A16AA7" w:rsidRPr="00A16AA7" w:rsidRDefault="00A16AA7" w:rsidP="00A16AA7">
      <w:pPr>
        <w:spacing w:after="120" w:line="250" w:lineRule="auto"/>
        <w:ind w:left="5459" w:right="731" w:firstLine="778"/>
        <w:jc w:val="right"/>
        <w:rPr>
          <w:rFonts w:cs="Arial"/>
          <w:w w:val="110"/>
        </w:rPr>
      </w:pPr>
      <w:r w:rsidRPr="00A16AA7">
        <w:rPr>
          <w:rFonts w:cs="Arial"/>
          <w:w w:val="110"/>
        </w:rPr>
        <w:t xml:space="preserve">Joanna </w:t>
      </w:r>
      <w:proofErr w:type="spellStart"/>
      <w:r w:rsidRPr="00A16AA7">
        <w:rPr>
          <w:rFonts w:cs="Arial"/>
          <w:w w:val="110"/>
        </w:rPr>
        <w:t>Dokurno</w:t>
      </w:r>
      <w:proofErr w:type="spellEnd"/>
      <w:r w:rsidRPr="00A16AA7">
        <w:rPr>
          <w:rFonts w:cs="Arial"/>
          <w:w w:val="110"/>
        </w:rPr>
        <w:t xml:space="preserve"> </w:t>
      </w:r>
    </w:p>
    <w:p w14:paraId="4DAAD0DF" w14:textId="4F36B357" w:rsidR="00A16AA7" w:rsidRPr="00A16AA7" w:rsidRDefault="00915F3E" w:rsidP="00A16AA7">
      <w:pPr>
        <w:spacing w:after="120" w:line="250" w:lineRule="auto"/>
        <w:ind w:left="5459" w:right="731" w:firstLine="778"/>
        <w:jc w:val="right"/>
        <w:rPr>
          <w:rFonts w:cs="Arial"/>
        </w:rPr>
      </w:pPr>
      <w:r>
        <w:rPr>
          <w:rFonts w:cs="Arial"/>
          <w:w w:val="115"/>
        </w:rPr>
        <w:t>Biuro Urbanistyki</w:t>
      </w:r>
      <w:r>
        <w:rPr>
          <w:rFonts w:cs="Arial"/>
          <w:w w:val="115"/>
        </w:rPr>
        <w:br/>
      </w:r>
      <w:r w:rsidR="00A16AA7" w:rsidRPr="00A16AA7">
        <w:rPr>
          <w:rFonts w:cs="Arial"/>
          <w:w w:val="115"/>
        </w:rPr>
        <w:t>i Architektury</w:t>
      </w:r>
    </w:p>
    <w:p w14:paraId="2D1BD2FB" w14:textId="77777777" w:rsidR="00A16AA7" w:rsidRPr="00A16AA7" w:rsidRDefault="00A16AA7" w:rsidP="00A16AA7">
      <w:pPr>
        <w:spacing w:before="5" w:after="120" w:line="280" w:lineRule="atLeast"/>
        <w:ind w:right="716" w:firstLine="425"/>
        <w:jc w:val="right"/>
        <w:rPr>
          <w:rFonts w:cs="Arial"/>
        </w:rPr>
      </w:pPr>
      <w:r w:rsidRPr="00A16AA7">
        <w:rPr>
          <w:rFonts w:cs="Arial"/>
          <w:w w:val="110"/>
        </w:rPr>
        <w:t>W Toruniu</w:t>
      </w:r>
    </w:p>
    <w:p w14:paraId="1F79A41A" w14:textId="77777777" w:rsidR="00A16AA7" w:rsidRPr="00A16AA7" w:rsidRDefault="00A16AA7" w:rsidP="00A16AA7">
      <w:pPr>
        <w:spacing w:line="280" w:lineRule="atLeast"/>
        <w:ind w:firstLine="0"/>
        <w:jc w:val="left"/>
        <w:rPr>
          <w:color w:val="FF0000"/>
        </w:rPr>
      </w:pPr>
    </w:p>
    <w:p w14:paraId="189946C6" w14:textId="77777777" w:rsidR="00A16AA7" w:rsidRPr="00A16AA7" w:rsidRDefault="00A16AA7" w:rsidP="00A16AA7">
      <w:pPr>
        <w:spacing w:line="280" w:lineRule="atLeast"/>
        <w:ind w:firstLine="425"/>
        <w:rPr>
          <w:color w:val="FF0000"/>
        </w:rPr>
      </w:pPr>
    </w:p>
    <w:p w14:paraId="218C3885" w14:textId="79A3858D" w:rsidR="00A16AA7" w:rsidRPr="00A16AA7" w:rsidRDefault="00A16AA7" w:rsidP="00A16AA7">
      <w:pPr>
        <w:spacing w:line="280" w:lineRule="atLeast"/>
        <w:ind w:firstLine="0"/>
        <w:jc w:val="left"/>
        <w:rPr>
          <w:color w:val="FF0000"/>
        </w:rPr>
      </w:pPr>
    </w:p>
    <w:sectPr w:rsidR="00A16AA7" w:rsidRPr="00A16AA7" w:rsidSect="00971A34">
      <w:type w:val="continuous"/>
      <w:pgSz w:w="11906" w:h="16838"/>
      <w:pgMar w:top="1417" w:right="991" w:bottom="851"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666C8C9" w14:textId="77777777" w:rsidR="004E6018" w:rsidRDefault="004E6018" w:rsidP="00A44EB8">
      <w:r>
        <w:separator/>
      </w:r>
    </w:p>
  </w:endnote>
  <w:endnote w:type="continuationSeparator" w:id="0">
    <w:p w14:paraId="4ED77CD9" w14:textId="77777777" w:rsidR="004E6018" w:rsidRDefault="004E6018" w:rsidP="00A44E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933AC0" w14:textId="52265B2E" w:rsidR="00170733" w:rsidRPr="00A44EB8" w:rsidRDefault="00170733">
    <w:pPr>
      <w:pStyle w:val="Stopka"/>
      <w:jc w:val="right"/>
      <w:rPr>
        <w:rFonts w:ascii="Cambria" w:hAnsi="Cambria"/>
        <w:sz w:val="16"/>
        <w:szCs w:val="28"/>
      </w:rPr>
    </w:pPr>
    <w:r w:rsidRPr="00A44EB8">
      <w:rPr>
        <w:rFonts w:ascii="Cambria" w:hAnsi="Cambria"/>
        <w:sz w:val="16"/>
        <w:szCs w:val="28"/>
      </w:rPr>
      <w:t xml:space="preserve">str. </w:t>
    </w:r>
    <w:r w:rsidRPr="00A44EB8">
      <w:rPr>
        <w:sz w:val="12"/>
      </w:rPr>
      <w:fldChar w:fldCharType="begin"/>
    </w:r>
    <w:r w:rsidRPr="00A44EB8">
      <w:rPr>
        <w:sz w:val="12"/>
      </w:rPr>
      <w:instrText xml:space="preserve"> PAGE    \* MERGEFORMAT </w:instrText>
    </w:r>
    <w:r w:rsidRPr="00A44EB8">
      <w:rPr>
        <w:sz w:val="12"/>
      </w:rPr>
      <w:fldChar w:fldCharType="separate"/>
    </w:r>
    <w:r w:rsidR="00D1030D" w:rsidRPr="00D1030D">
      <w:rPr>
        <w:noProof/>
        <w:sz w:val="16"/>
        <w:szCs w:val="28"/>
      </w:rPr>
      <w:t>5</w:t>
    </w:r>
    <w:r w:rsidRPr="00A44EB8">
      <w:rPr>
        <w:sz w:val="12"/>
      </w:rPr>
      <w:fldChar w:fldCharType="end"/>
    </w:r>
  </w:p>
  <w:p w14:paraId="6941B45C" w14:textId="77777777" w:rsidR="00170733" w:rsidRDefault="0017073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4F944EA" w14:textId="77777777" w:rsidR="004E6018" w:rsidRDefault="004E6018" w:rsidP="00A44EB8">
      <w:r>
        <w:separator/>
      </w:r>
    </w:p>
  </w:footnote>
  <w:footnote w:type="continuationSeparator" w:id="0">
    <w:p w14:paraId="03D6F586" w14:textId="77777777" w:rsidR="004E6018" w:rsidRDefault="004E6018" w:rsidP="00A44EB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E"/>
    <w:multiLevelType w:val="singleLevel"/>
    <w:tmpl w:val="0000001E"/>
    <w:name w:val="WW8Num43"/>
    <w:lvl w:ilvl="0">
      <w:start w:val="1"/>
      <w:numFmt w:val="decimal"/>
      <w:lvlText w:val="%1)"/>
      <w:lvlJc w:val="left"/>
      <w:pPr>
        <w:tabs>
          <w:tab w:val="num" w:pos="0"/>
        </w:tabs>
        <w:ind w:left="1080" w:hanging="360"/>
      </w:pPr>
    </w:lvl>
  </w:abstractNum>
  <w:abstractNum w:abstractNumId="1" w15:restartNumberingAfterBreak="0">
    <w:nsid w:val="10DB464D"/>
    <w:multiLevelType w:val="hybridMultilevel"/>
    <w:tmpl w:val="0A584CBC"/>
    <w:lvl w:ilvl="0" w:tplc="22A8EC84">
      <w:start w:val="1"/>
      <w:numFmt w:val="decimal"/>
      <w:pStyle w:val="Nagwek2"/>
      <w:lvlText w:val="%1."/>
      <w:lvlJc w:val="left"/>
      <w:pPr>
        <w:ind w:left="9433" w:hanging="360"/>
      </w:pPr>
      <w:rPr>
        <w:rFonts w:hint="default"/>
      </w:rPr>
    </w:lvl>
    <w:lvl w:ilvl="1" w:tplc="04150019">
      <w:start w:val="1"/>
      <w:numFmt w:val="lowerLetter"/>
      <w:lvlText w:val="%2."/>
      <w:lvlJc w:val="left"/>
      <w:pPr>
        <w:ind w:left="3207" w:hanging="360"/>
      </w:pPr>
    </w:lvl>
    <w:lvl w:ilvl="2" w:tplc="0415001B" w:tentative="1">
      <w:start w:val="1"/>
      <w:numFmt w:val="lowerRoman"/>
      <w:lvlText w:val="%3."/>
      <w:lvlJc w:val="right"/>
      <w:pPr>
        <w:ind w:left="3927" w:hanging="180"/>
      </w:pPr>
    </w:lvl>
    <w:lvl w:ilvl="3" w:tplc="0415000F" w:tentative="1">
      <w:start w:val="1"/>
      <w:numFmt w:val="decimal"/>
      <w:lvlText w:val="%4."/>
      <w:lvlJc w:val="left"/>
      <w:pPr>
        <w:ind w:left="4647" w:hanging="360"/>
      </w:pPr>
    </w:lvl>
    <w:lvl w:ilvl="4" w:tplc="04150019" w:tentative="1">
      <w:start w:val="1"/>
      <w:numFmt w:val="lowerLetter"/>
      <w:lvlText w:val="%5."/>
      <w:lvlJc w:val="left"/>
      <w:pPr>
        <w:ind w:left="5367" w:hanging="360"/>
      </w:pPr>
    </w:lvl>
    <w:lvl w:ilvl="5" w:tplc="0415001B" w:tentative="1">
      <w:start w:val="1"/>
      <w:numFmt w:val="lowerRoman"/>
      <w:lvlText w:val="%6."/>
      <w:lvlJc w:val="right"/>
      <w:pPr>
        <w:ind w:left="6087" w:hanging="180"/>
      </w:pPr>
    </w:lvl>
    <w:lvl w:ilvl="6" w:tplc="0415000F" w:tentative="1">
      <w:start w:val="1"/>
      <w:numFmt w:val="decimal"/>
      <w:lvlText w:val="%7."/>
      <w:lvlJc w:val="left"/>
      <w:pPr>
        <w:ind w:left="6807" w:hanging="360"/>
      </w:pPr>
    </w:lvl>
    <w:lvl w:ilvl="7" w:tplc="04150019" w:tentative="1">
      <w:start w:val="1"/>
      <w:numFmt w:val="lowerLetter"/>
      <w:lvlText w:val="%8."/>
      <w:lvlJc w:val="left"/>
      <w:pPr>
        <w:ind w:left="7527" w:hanging="360"/>
      </w:pPr>
    </w:lvl>
    <w:lvl w:ilvl="8" w:tplc="0415001B" w:tentative="1">
      <w:start w:val="1"/>
      <w:numFmt w:val="lowerRoman"/>
      <w:lvlText w:val="%9."/>
      <w:lvlJc w:val="right"/>
      <w:pPr>
        <w:ind w:left="8247" w:hanging="180"/>
      </w:pPr>
    </w:lvl>
  </w:abstractNum>
  <w:abstractNum w:abstractNumId="2" w15:restartNumberingAfterBreak="0">
    <w:nsid w:val="11A35428"/>
    <w:multiLevelType w:val="hybridMultilevel"/>
    <w:tmpl w:val="A1408572"/>
    <w:lvl w:ilvl="0" w:tplc="3FE6A6CA">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 w15:restartNumberingAfterBreak="0">
    <w:nsid w:val="139B6339"/>
    <w:multiLevelType w:val="hybridMultilevel"/>
    <w:tmpl w:val="77544E30"/>
    <w:lvl w:ilvl="0" w:tplc="9E42C7BE">
      <w:start w:val="1"/>
      <w:numFmt w:val="bullet"/>
      <w:lvlText w:val=""/>
      <w:lvlJc w:val="left"/>
      <w:pPr>
        <w:ind w:left="1060" w:hanging="360"/>
      </w:pPr>
      <w:rPr>
        <w:rFonts w:ascii="Symbol" w:hAnsi="Symbol" w:hint="default"/>
      </w:rPr>
    </w:lvl>
    <w:lvl w:ilvl="1" w:tplc="04150003" w:tentative="1">
      <w:start w:val="1"/>
      <w:numFmt w:val="bullet"/>
      <w:lvlText w:val="o"/>
      <w:lvlJc w:val="left"/>
      <w:pPr>
        <w:ind w:left="1780" w:hanging="360"/>
      </w:pPr>
      <w:rPr>
        <w:rFonts w:ascii="Courier New" w:hAnsi="Courier New" w:cs="Courier New" w:hint="default"/>
      </w:rPr>
    </w:lvl>
    <w:lvl w:ilvl="2" w:tplc="04150005" w:tentative="1">
      <w:start w:val="1"/>
      <w:numFmt w:val="bullet"/>
      <w:lvlText w:val=""/>
      <w:lvlJc w:val="left"/>
      <w:pPr>
        <w:ind w:left="2500" w:hanging="360"/>
      </w:pPr>
      <w:rPr>
        <w:rFonts w:ascii="Wingdings" w:hAnsi="Wingdings" w:hint="default"/>
      </w:rPr>
    </w:lvl>
    <w:lvl w:ilvl="3" w:tplc="04150001" w:tentative="1">
      <w:start w:val="1"/>
      <w:numFmt w:val="bullet"/>
      <w:lvlText w:val=""/>
      <w:lvlJc w:val="left"/>
      <w:pPr>
        <w:ind w:left="3220" w:hanging="360"/>
      </w:pPr>
      <w:rPr>
        <w:rFonts w:ascii="Symbol" w:hAnsi="Symbol" w:hint="default"/>
      </w:rPr>
    </w:lvl>
    <w:lvl w:ilvl="4" w:tplc="04150003" w:tentative="1">
      <w:start w:val="1"/>
      <w:numFmt w:val="bullet"/>
      <w:lvlText w:val="o"/>
      <w:lvlJc w:val="left"/>
      <w:pPr>
        <w:ind w:left="3940" w:hanging="360"/>
      </w:pPr>
      <w:rPr>
        <w:rFonts w:ascii="Courier New" w:hAnsi="Courier New" w:cs="Courier New" w:hint="default"/>
      </w:rPr>
    </w:lvl>
    <w:lvl w:ilvl="5" w:tplc="04150005" w:tentative="1">
      <w:start w:val="1"/>
      <w:numFmt w:val="bullet"/>
      <w:lvlText w:val=""/>
      <w:lvlJc w:val="left"/>
      <w:pPr>
        <w:ind w:left="4660" w:hanging="360"/>
      </w:pPr>
      <w:rPr>
        <w:rFonts w:ascii="Wingdings" w:hAnsi="Wingdings" w:hint="default"/>
      </w:rPr>
    </w:lvl>
    <w:lvl w:ilvl="6" w:tplc="04150001" w:tentative="1">
      <w:start w:val="1"/>
      <w:numFmt w:val="bullet"/>
      <w:lvlText w:val=""/>
      <w:lvlJc w:val="left"/>
      <w:pPr>
        <w:ind w:left="5380" w:hanging="360"/>
      </w:pPr>
      <w:rPr>
        <w:rFonts w:ascii="Symbol" w:hAnsi="Symbol" w:hint="default"/>
      </w:rPr>
    </w:lvl>
    <w:lvl w:ilvl="7" w:tplc="04150003" w:tentative="1">
      <w:start w:val="1"/>
      <w:numFmt w:val="bullet"/>
      <w:lvlText w:val="o"/>
      <w:lvlJc w:val="left"/>
      <w:pPr>
        <w:ind w:left="6100" w:hanging="360"/>
      </w:pPr>
      <w:rPr>
        <w:rFonts w:ascii="Courier New" w:hAnsi="Courier New" w:cs="Courier New" w:hint="default"/>
      </w:rPr>
    </w:lvl>
    <w:lvl w:ilvl="8" w:tplc="04150005" w:tentative="1">
      <w:start w:val="1"/>
      <w:numFmt w:val="bullet"/>
      <w:lvlText w:val=""/>
      <w:lvlJc w:val="left"/>
      <w:pPr>
        <w:ind w:left="6820" w:hanging="360"/>
      </w:pPr>
      <w:rPr>
        <w:rFonts w:ascii="Wingdings" w:hAnsi="Wingdings" w:hint="default"/>
      </w:rPr>
    </w:lvl>
  </w:abstractNum>
  <w:abstractNum w:abstractNumId="4" w15:restartNumberingAfterBreak="0">
    <w:nsid w:val="17734A79"/>
    <w:multiLevelType w:val="hybridMultilevel"/>
    <w:tmpl w:val="1D7C9142"/>
    <w:lvl w:ilvl="0" w:tplc="04150015">
      <w:start w:val="1"/>
      <w:numFmt w:val="upp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 w15:restartNumberingAfterBreak="0">
    <w:nsid w:val="1A6C6857"/>
    <w:multiLevelType w:val="hybridMultilevel"/>
    <w:tmpl w:val="5C80112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B442574"/>
    <w:multiLevelType w:val="hybridMultilevel"/>
    <w:tmpl w:val="3F1EDAA4"/>
    <w:lvl w:ilvl="0" w:tplc="04150017">
      <w:start w:val="1"/>
      <w:numFmt w:val="lowerLetter"/>
      <w:lvlText w:val="%1)"/>
      <w:lvlJc w:val="left"/>
      <w:pPr>
        <w:ind w:left="833" w:hanging="360"/>
      </w:pPr>
    </w:lvl>
    <w:lvl w:ilvl="1" w:tplc="04150019" w:tentative="1">
      <w:start w:val="1"/>
      <w:numFmt w:val="lowerLetter"/>
      <w:lvlText w:val="%2."/>
      <w:lvlJc w:val="left"/>
      <w:pPr>
        <w:ind w:left="1553" w:hanging="360"/>
      </w:pPr>
    </w:lvl>
    <w:lvl w:ilvl="2" w:tplc="0415001B" w:tentative="1">
      <w:start w:val="1"/>
      <w:numFmt w:val="lowerRoman"/>
      <w:lvlText w:val="%3."/>
      <w:lvlJc w:val="right"/>
      <w:pPr>
        <w:ind w:left="2273" w:hanging="180"/>
      </w:pPr>
    </w:lvl>
    <w:lvl w:ilvl="3" w:tplc="0415000F" w:tentative="1">
      <w:start w:val="1"/>
      <w:numFmt w:val="decimal"/>
      <w:lvlText w:val="%4."/>
      <w:lvlJc w:val="left"/>
      <w:pPr>
        <w:ind w:left="2993" w:hanging="360"/>
      </w:pPr>
    </w:lvl>
    <w:lvl w:ilvl="4" w:tplc="04150019" w:tentative="1">
      <w:start w:val="1"/>
      <w:numFmt w:val="lowerLetter"/>
      <w:lvlText w:val="%5."/>
      <w:lvlJc w:val="left"/>
      <w:pPr>
        <w:ind w:left="3713" w:hanging="360"/>
      </w:pPr>
    </w:lvl>
    <w:lvl w:ilvl="5" w:tplc="0415001B" w:tentative="1">
      <w:start w:val="1"/>
      <w:numFmt w:val="lowerRoman"/>
      <w:lvlText w:val="%6."/>
      <w:lvlJc w:val="right"/>
      <w:pPr>
        <w:ind w:left="4433" w:hanging="180"/>
      </w:pPr>
    </w:lvl>
    <w:lvl w:ilvl="6" w:tplc="0415000F" w:tentative="1">
      <w:start w:val="1"/>
      <w:numFmt w:val="decimal"/>
      <w:lvlText w:val="%7."/>
      <w:lvlJc w:val="left"/>
      <w:pPr>
        <w:ind w:left="5153" w:hanging="360"/>
      </w:pPr>
    </w:lvl>
    <w:lvl w:ilvl="7" w:tplc="04150019" w:tentative="1">
      <w:start w:val="1"/>
      <w:numFmt w:val="lowerLetter"/>
      <w:lvlText w:val="%8."/>
      <w:lvlJc w:val="left"/>
      <w:pPr>
        <w:ind w:left="5873" w:hanging="360"/>
      </w:pPr>
    </w:lvl>
    <w:lvl w:ilvl="8" w:tplc="0415001B" w:tentative="1">
      <w:start w:val="1"/>
      <w:numFmt w:val="lowerRoman"/>
      <w:lvlText w:val="%9."/>
      <w:lvlJc w:val="right"/>
      <w:pPr>
        <w:ind w:left="6593" w:hanging="180"/>
      </w:pPr>
    </w:lvl>
  </w:abstractNum>
  <w:abstractNum w:abstractNumId="7" w15:restartNumberingAfterBreak="0">
    <w:nsid w:val="1C785B6A"/>
    <w:multiLevelType w:val="hybridMultilevel"/>
    <w:tmpl w:val="92B6D056"/>
    <w:lvl w:ilvl="0" w:tplc="1F30E222">
      <w:start w:val="1"/>
      <w:numFmt w:val="bullet"/>
      <w:lvlText w:val=""/>
      <w:lvlJc w:val="left"/>
      <w:pPr>
        <w:ind w:left="1004" w:hanging="360"/>
      </w:pPr>
      <w:rPr>
        <w:rFonts w:ascii="Symbol" w:hAnsi="Symbol"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 w15:restartNumberingAfterBreak="0">
    <w:nsid w:val="23227FE2"/>
    <w:multiLevelType w:val="hybridMultilevel"/>
    <w:tmpl w:val="0FAC76A4"/>
    <w:lvl w:ilvl="0" w:tplc="DE5280C8">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5AC70D9"/>
    <w:multiLevelType w:val="hybridMultilevel"/>
    <w:tmpl w:val="89866D90"/>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27D1448F"/>
    <w:multiLevelType w:val="hybridMultilevel"/>
    <w:tmpl w:val="C69619C0"/>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1" w15:restartNumberingAfterBreak="0">
    <w:nsid w:val="27D26427"/>
    <w:multiLevelType w:val="hybridMultilevel"/>
    <w:tmpl w:val="E9E0F644"/>
    <w:lvl w:ilvl="0" w:tplc="478E6DDA">
      <w:start w:val="1"/>
      <w:numFmt w:val="bullet"/>
      <w:lvlText w:val=""/>
      <w:lvlJc w:val="left"/>
      <w:pPr>
        <w:ind w:left="1866" w:hanging="360"/>
      </w:pPr>
      <w:rPr>
        <w:rFonts w:ascii="Symbol" w:hAnsi="Symbol" w:hint="default"/>
      </w:rPr>
    </w:lvl>
    <w:lvl w:ilvl="1" w:tplc="04150003" w:tentative="1">
      <w:start w:val="1"/>
      <w:numFmt w:val="bullet"/>
      <w:lvlText w:val="o"/>
      <w:lvlJc w:val="left"/>
      <w:pPr>
        <w:ind w:left="2586" w:hanging="360"/>
      </w:pPr>
      <w:rPr>
        <w:rFonts w:ascii="Courier New" w:hAnsi="Courier New" w:cs="Courier New" w:hint="default"/>
      </w:rPr>
    </w:lvl>
    <w:lvl w:ilvl="2" w:tplc="04150005" w:tentative="1">
      <w:start w:val="1"/>
      <w:numFmt w:val="bullet"/>
      <w:lvlText w:val=""/>
      <w:lvlJc w:val="left"/>
      <w:pPr>
        <w:ind w:left="3306" w:hanging="360"/>
      </w:pPr>
      <w:rPr>
        <w:rFonts w:ascii="Wingdings" w:hAnsi="Wingdings" w:hint="default"/>
      </w:rPr>
    </w:lvl>
    <w:lvl w:ilvl="3" w:tplc="04150001" w:tentative="1">
      <w:start w:val="1"/>
      <w:numFmt w:val="bullet"/>
      <w:lvlText w:val=""/>
      <w:lvlJc w:val="left"/>
      <w:pPr>
        <w:ind w:left="4026" w:hanging="360"/>
      </w:pPr>
      <w:rPr>
        <w:rFonts w:ascii="Symbol" w:hAnsi="Symbol" w:hint="default"/>
      </w:rPr>
    </w:lvl>
    <w:lvl w:ilvl="4" w:tplc="04150003" w:tentative="1">
      <w:start w:val="1"/>
      <w:numFmt w:val="bullet"/>
      <w:lvlText w:val="o"/>
      <w:lvlJc w:val="left"/>
      <w:pPr>
        <w:ind w:left="4746" w:hanging="360"/>
      </w:pPr>
      <w:rPr>
        <w:rFonts w:ascii="Courier New" w:hAnsi="Courier New" w:cs="Courier New" w:hint="default"/>
      </w:rPr>
    </w:lvl>
    <w:lvl w:ilvl="5" w:tplc="04150005" w:tentative="1">
      <w:start w:val="1"/>
      <w:numFmt w:val="bullet"/>
      <w:lvlText w:val=""/>
      <w:lvlJc w:val="left"/>
      <w:pPr>
        <w:ind w:left="5466" w:hanging="360"/>
      </w:pPr>
      <w:rPr>
        <w:rFonts w:ascii="Wingdings" w:hAnsi="Wingdings" w:hint="default"/>
      </w:rPr>
    </w:lvl>
    <w:lvl w:ilvl="6" w:tplc="04150001" w:tentative="1">
      <w:start w:val="1"/>
      <w:numFmt w:val="bullet"/>
      <w:lvlText w:val=""/>
      <w:lvlJc w:val="left"/>
      <w:pPr>
        <w:ind w:left="6186" w:hanging="360"/>
      </w:pPr>
      <w:rPr>
        <w:rFonts w:ascii="Symbol" w:hAnsi="Symbol" w:hint="default"/>
      </w:rPr>
    </w:lvl>
    <w:lvl w:ilvl="7" w:tplc="04150003" w:tentative="1">
      <w:start w:val="1"/>
      <w:numFmt w:val="bullet"/>
      <w:lvlText w:val="o"/>
      <w:lvlJc w:val="left"/>
      <w:pPr>
        <w:ind w:left="6906" w:hanging="360"/>
      </w:pPr>
      <w:rPr>
        <w:rFonts w:ascii="Courier New" w:hAnsi="Courier New" w:cs="Courier New" w:hint="default"/>
      </w:rPr>
    </w:lvl>
    <w:lvl w:ilvl="8" w:tplc="04150005" w:tentative="1">
      <w:start w:val="1"/>
      <w:numFmt w:val="bullet"/>
      <w:lvlText w:val=""/>
      <w:lvlJc w:val="left"/>
      <w:pPr>
        <w:ind w:left="7626" w:hanging="360"/>
      </w:pPr>
      <w:rPr>
        <w:rFonts w:ascii="Wingdings" w:hAnsi="Wingdings" w:hint="default"/>
      </w:rPr>
    </w:lvl>
  </w:abstractNum>
  <w:abstractNum w:abstractNumId="12" w15:restartNumberingAfterBreak="0">
    <w:nsid w:val="28EA56BE"/>
    <w:multiLevelType w:val="hybridMultilevel"/>
    <w:tmpl w:val="1982F526"/>
    <w:lvl w:ilvl="0" w:tplc="478E6DDA">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3" w15:restartNumberingAfterBreak="0">
    <w:nsid w:val="2ED4454B"/>
    <w:multiLevelType w:val="hybridMultilevel"/>
    <w:tmpl w:val="EE2CC0EE"/>
    <w:lvl w:ilvl="0" w:tplc="04150001">
      <w:start w:val="1"/>
      <w:numFmt w:val="bullet"/>
      <w:lvlText w:val=""/>
      <w:lvlJc w:val="left"/>
      <w:pPr>
        <w:ind w:left="1506" w:hanging="360"/>
      </w:pPr>
      <w:rPr>
        <w:rFonts w:ascii="Symbol" w:hAnsi="Symbol" w:hint="default"/>
      </w:rPr>
    </w:lvl>
    <w:lvl w:ilvl="1" w:tplc="04150005">
      <w:start w:val="1"/>
      <w:numFmt w:val="bullet"/>
      <w:lvlText w:val=""/>
      <w:lvlJc w:val="left"/>
      <w:pPr>
        <w:ind w:left="2226" w:hanging="360"/>
      </w:pPr>
      <w:rPr>
        <w:rFonts w:ascii="Wingdings" w:hAnsi="Wingdings" w:hint="default"/>
      </w:rPr>
    </w:lvl>
    <w:lvl w:ilvl="2" w:tplc="04150005" w:tentative="1">
      <w:start w:val="1"/>
      <w:numFmt w:val="bullet"/>
      <w:lvlText w:val=""/>
      <w:lvlJc w:val="left"/>
      <w:pPr>
        <w:ind w:left="2946" w:hanging="360"/>
      </w:pPr>
      <w:rPr>
        <w:rFonts w:ascii="Wingdings" w:hAnsi="Wingdings" w:hint="default"/>
      </w:rPr>
    </w:lvl>
    <w:lvl w:ilvl="3" w:tplc="04150001" w:tentative="1">
      <w:start w:val="1"/>
      <w:numFmt w:val="bullet"/>
      <w:lvlText w:val=""/>
      <w:lvlJc w:val="left"/>
      <w:pPr>
        <w:ind w:left="3666" w:hanging="360"/>
      </w:pPr>
      <w:rPr>
        <w:rFonts w:ascii="Symbol" w:hAnsi="Symbol" w:hint="default"/>
      </w:rPr>
    </w:lvl>
    <w:lvl w:ilvl="4" w:tplc="04150003" w:tentative="1">
      <w:start w:val="1"/>
      <w:numFmt w:val="bullet"/>
      <w:lvlText w:val="o"/>
      <w:lvlJc w:val="left"/>
      <w:pPr>
        <w:ind w:left="4386" w:hanging="360"/>
      </w:pPr>
      <w:rPr>
        <w:rFonts w:ascii="Courier New" w:hAnsi="Courier New" w:cs="Courier New" w:hint="default"/>
      </w:rPr>
    </w:lvl>
    <w:lvl w:ilvl="5" w:tplc="04150005" w:tentative="1">
      <w:start w:val="1"/>
      <w:numFmt w:val="bullet"/>
      <w:lvlText w:val=""/>
      <w:lvlJc w:val="left"/>
      <w:pPr>
        <w:ind w:left="5106" w:hanging="360"/>
      </w:pPr>
      <w:rPr>
        <w:rFonts w:ascii="Wingdings" w:hAnsi="Wingdings" w:hint="default"/>
      </w:rPr>
    </w:lvl>
    <w:lvl w:ilvl="6" w:tplc="04150001" w:tentative="1">
      <w:start w:val="1"/>
      <w:numFmt w:val="bullet"/>
      <w:lvlText w:val=""/>
      <w:lvlJc w:val="left"/>
      <w:pPr>
        <w:ind w:left="5826" w:hanging="360"/>
      </w:pPr>
      <w:rPr>
        <w:rFonts w:ascii="Symbol" w:hAnsi="Symbol" w:hint="default"/>
      </w:rPr>
    </w:lvl>
    <w:lvl w:ilvl="7" w:tplc="04150003" w:tentative="1">
      <w:start w:val="1"/>
      <w:numFmt w:val="bullet"/>
      <w:lvlText w:val="o"/>
      <w:lvlJc w:val="left"/>
      <w:pPr>
        <w:ind w:left="6546" w:hanging="360"/>
      </w:pPr>
      <w:rPr>
        <w:rFonts w:ascii="Courier New" w:hAnsi="Courier New" w:cs="Courier New" w:hint="default"/>
      </w:rPr>
    </w:lvl>
    <w:lvl w:ilvl="8" w:tplc="04150005" w:tentative="1">
      <w:start w:val="1"/>
      <w:numFmt w:val="bullet"/>
      <w:lvlText w:val=""/>
      <w:lvlJc w:val="left"/>
      <w:pPr>
        <w:ind w:left="7266" w:hanging="360"/>
      </w:pPr>
      <w:rPr>
        <w:rFonts w:ascii="Wingdings" w:hAnsi="Wingdings" w:hint="default"/>
      </w:rPr>
    </w:lvl>
  </w:abstractNum>
  <w:abstractNum w:abstractNumId="14" w15:restartNumberingAfterBreak="0">
    <w:nsid w:val="357621FE"/>
    <w:multiLevelType w:val="hybridMultilevel"/>
    <w:tmpl w:val="7C6C9B6E"/>
    <w:lvl w:ilvl="0" w:tplc="3ACAA556">
      <w:start w:val="1"/>
      <w:numFmt w:val="decimal"/>
      <w:pStyle w:val="Podtytu"/>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6E956D5"/>
    <w:multiLevelType w:val="hybridMultilevel"/>
    <w:tmpl w:val="E916A900"/>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6" w15:restartNumberingAfterBreak="0">
    <w:nsid w:val="370C07B9"/>
    <w:multiLevelType w:val="hybridMultilevel"/>
    <w:tmpl w:val="F30E1A6A"/>
    <w:lvl w:ilvl="0" w:tplc="478E6DDA">
      <w:start w:val="1"/>
      <w:numFmt w:val="bullet"/>
      <w:lvlText w:val=""/>
      <w:lvlJc w:val="left"/>
      <w:pPr>
        <w:ind w:left="1146" w:hanging="360"/>
      </w:pPr>
      <w:rPr>
        <w:rFonts w:ascii="Symbol" w:hAnsi="Symbol" w:hint="default"/>
      </w:rPr>
    </w:lvl>
    <w:lvl w:ilvl="1" w:tplc="04150003">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7" w15:restartNumberingAfterBreak="0">
    <w:nsid w:val="380D137E"/>
    <w:multiLevelType w:val="hybridMultilevel"/>
    <w:tmpl w:val="65527ABE"/>
    <w:lvl w:ilvl="0" w:tplc="1794D9DC">
      <w:start w:val="1"/>
      <w:numFmt w:val="decimal"/>
      <w:lvlText w:val="%1)"/>
      <w:lvlJc w:val="left"/>
      <w:pPr>
        <w:ind w:left="473" w:hanging="360"/>
      </w:pPr>
      <w:rPr>
        <w:rFonts w:hint="default"/>
      </w:rPr>
    </w:lvl>
    <w:lvl w:ilvl="1" w:tplc="04150019" w:tentative="1">
      <w:start w:val="1"/>
      <w:numFmt w:val="lowerLetter"/>
      <w:lvlText w:val="%2."/>
      <w:lvlJc w:val="left"/>
      <w:pPr>
        <w:ind w:left="1193" w:hanging="360"/>
      </w:pPr>
    </w:lvl>
    <w:lvl w:ilvl="2" w:tplc="0415001B" w:tentative="1">
      <w:start w:val="1"/>
      <w:numFmt w:val="lowerRoman"/>
      <w:lvlText w:val="%3."/>
      <w:lvlJc w:val="right"/>
      <w:pPr>
        <w:ind w:left="1913" w:hanging="180"/>
      </w:pPr>
    </w:lvl>
    <w:lvl w:ilvl="3" w:tplc="0415000F" w:tentative="1">
      <w:start w:val="1"/>
      <w:numFmt w:val="decimal"/>
      <w:lvlText w:val="%4."/>
      <w:lvlJc w:val="left"/>
      <w:pPr>
        <w:ind w:left="2633" w:hanging="360"/>
      </w:pPr>
    </w:lvl>
    <w:lvl w:ilvl="4" w:tplc="04150019" w:tentative="1">
      <w:start w:val="1"/>
      <w:numFmt w:val="lowerLetter"/>
      <w:lvlText w:val="%5."/>
      <w:lvlJc w:val="left"/>
      <w:pPr>
        <w:ind w:left="3353" w:hanging="360"/>
      </w:pPr>
    </w:lvl>
    <w:lvl w:ilvl="5" w:tplc="0415001B" w:tentative="1">
      <w:start w:val="1"/>
      <w:numFmt w:val="lowerRoman"/>
      <w:lvlText w:val="%6."/>
      <w:lvlJc w:val="right"/>
      <w:pPr>
        <w:ind w:left="4073" w:hanging="180"/>
      </w:pPr>
    </w:lvl>
    <w:lvl w:ilvl="6" w:tplc="0415000F" w:tentative="1">
      <w:start w:val="1"/>
      <w:numFmt w:val="decimal"/>
      <w:lvlText w:val="%7."/>
      <w:lvlJc w:val="left"/>
      <w:pPr>
        <w:ind w:left="4793" w:hanging="360"/>
      </w:pPr>
    </w:lvl>
    <w:lvl w:ilvl="7" w:tplc="04150019" w:tentative="1">
      <w:start w:val="1"/>
      <w:numFmt w:val="lowerLetter"/>
      <w:lvlText w:val="%8."/>
      <w:lvlJc w:val="left"/>
      <w:pPr>
        <w:ind w:left="5513" w:hanging="360"/>
      </w:pPr>
    </w:lvl>
    <w:lvl w:ilvl="8" w:tplc="0415001B" w:tentative="1">
      <w:start w:val="1"/>
      <w:numFmt w:val="lowerRoman"/>
      <w:lvlText w:val="%9."/>
      <w:lvlJc w:val="right"/>
      <w:pPr>
        <w:ind w:left="6233" w:hanging="180"/>
      </w:pPr>
    </w:lvl>
  </w:abstractNum>
  <w:abstractNum w:abstractNumId="18" w15:restartNumberingAfterBreak="0">
    <w:nsid w:val="3C845DE7"/>
    <w:multiLevelType w:val="hybridMultilevel"/>
    <w:tmpl w:val="2D626DBA"/>
    <w:lvl w:ilvl="0" w:tplc="714E2802">
      <w:start w:val="1"/>
      <w:numFmt w:val="decimal"/>
      <w:lvlText w:val="%1)"/>
      <w:lvlJc w:val="left"/>
      <w:pPr>
        <w:ind w:left="473" w:hanging="360"/>
      </w:pPr>
      <w:rPr>
        <w:rFonts w:hint="default"/>
      </w:rPr>
    </w:lvl>
    <w:lvl w:ilvl="1" w:tplc="04150019" w:tentative="1">
      <w:start w:val="1"/>
      <w:numFmt w:val="lowerLetter"/>
      <w:lvlText w:val="%2."/>
      <w:lvlJc w:val="left"/>
      <w:pPr>
        <w:ind w:left="1193" w:hanging="360"/>
      </w:pPr>
    </w:lvl>
    <w:lvl w:ilvl="2" w:tplc="0415001B" w:tentative="1">
      <w:start w:val="1"/>
      <w:numFmt w:val="lowerRoman"/>
      <w:lvlText w:val="%3."/>
      <w:lvlJc w:val="right"/>
      <w:pPr>
        <w:ind w:left="1913" w:hanging="180"/>
      </w:pPr>
    </w:lvl>
    <w:lvl w:ilvl="3" w:tplc="0415000F" w:tentative="1">
      <w:start w:val="1"/>
      <w:numFmt w:val="decimal"/>
      <w:lvlText w:val="%4."/>
      <w:lvlJc w:val="left"/>
      <w:pPr>
        <w:ind w:left="2633" w:hanging="360"/>
      </w:pPr>
    </w:lvl>
    <w:lvl w:ilvl="4" w:tplc="04150019" w:tentative="1">
      <w:start w:val="1"/>
      <w:numFmt w:val="lowerLetter"/>
      <w:lvlText w:val="%5."/>
      <w:lvlJc w:val="left"/>
      <w:pPr>
        <w:ind w:left="3353" w:hanging="360"/>
      </w:pPr>
    </w:lvl>
    <w:lvl w:ilvl="5" w:tplc="0415001B" w:tentative="1">
      <w:start w:val="1"/>
      <w:numFmt w:val="lowerRoman"/>
      <w:lvlText w:val="%6."/>
      <w:lvlJc w:val="right"/>
      <w:pPr>
        <w:ind w:left="4073" w:hanging="180"/>
      </w:pPr>
    </w:lvl>
    <w:lvl w:ilvl="6" w:tplc="0415000F" w:tentative="1">
      <w:start w:val="1"/>
      <w:numFmt w:val="decimal"/>
      <w:lvlText w:val="%7."/>
      <w:lvlJc w:val="left"/>
      <w:pPr>
        <w:ind w:left="4793" w:hanging="360"/>
      </w:pPr>
    </w:lvl>
    <w:lvl w:ilvl="7" w:tplc="04150019" w:tentative="1">
      <w:start w:val="1"/>
      <w:numFmt w:val="lowerLetter"/>
      <w:lvlText w:val="%8."/>
      <w:lvlJc w:val="left"/>
      <w:pPr>
        <w:ind w:left="5513" w:hanging="360"/>
      </w:pPr>
    </w:lvl>
    <w:lvl w:ilvl="8" w:tplc="0415001B" w:tentative="1">
      <w:start w:val="1"/>
      <w:numFmt w:val="lowerRoman"/>
      <w:lvlText w:val="%9."/>
      <w:lvlJc w:val="right"/>
      <w:pPr>
        <w:ind w:left="6233" w:hanging="180"/>
      </w:pPr>
    </w:lvl>
  </w:abstractNum>
  <w:abstractNum w:abstractNumId="19" w15:restartNumberingAfterBreak="0">
    <w:nsid w:val="3FE730DE"/>
    <w:multiLevelType w:val="hybridMultilevel"/>
    <w:tmpl w:val="65527ABE"/>
    <w:lvl w:ilvl="0" w:tplc="1794D9DC">
      <w:start w:val="1"/>
      <w:numFmt w:val="decimal"/>
      <w:lvlText w:val="%1)"/>
      <w:lvlJc w:val="left"/>
      <w:pPr>
        <w:ind w:left="473" w:hanging="360"/>
      </w:pPr>
      <w:rPr>
        <w:rFonts w:hint="default"/>
      </w:rPr>
    </w:lvl>
    <w:lvl w:ilvl="1" w:tplc="04150019" w:tentative="1">
      <w:start w:val="1"/>
      <w:numFmt w:val="lowerLetter"/>
      <w:lvlText w:val="%2."/>
      <w:lvlJc w:val="left"/>
      <w:pPr>
        <w:ind w:left="1193" w:hanging="360"/>
      </w:pPr>
    </w:lvl>
    <w:lvl w:ilvl="2" w:tplc="0415001B" w:tentative="1">
      <w:start w:val="1"/>
      <w:numFmt w:val="lowerRoman"/>
      <w:lvlText w:val="%3."/>
      <w:lvlJc w:val="right"/>
      <w:pPr>
        <w:ind w:left="1913" w:hanging="180"/>
      </w:pPr>
    </w:lvl>
    <w:lvl w:ilvl="3" w:tplc="0415000F" w:tentative="1">
      <w:start w:val="1"/>
      <w:numFmt w:val="decimal"/>
      <w:lvlText w:val="%4."/>
      <w:lvlJc w:val="left"/>
      <w:pPr>
        <w:ind w:left="2633" w:hanging="360"/>
      </w:pPr>
    </w:lvl>
    <w:lvl w:ilvl="4" w:tplc="04150019" w:tentative="1">
      <w:start w:val="1"/>
      <w:numFmt w:val="lowerLetter"/>
      <w:lvlText w:val="%5."/>
      <w:lvlJc w:val="left"/>
      <w:pPr>
        <w:ind w:left="3353" w:hanging="360"/>
      </w:pPr>
    </w:lvl>
    <w:lvl w:ilvl="5" w:tplc="0415001B" w:tentative="1">
      <w:start w:val="1"/>
      <w:numFmt w:val="lowerRoman"/>
      <w:lvlText w:val="%6."/>
      <w:lvlJc w:val="right"/>
      <w:pPr>
        <w:ind w:left="4073" w:hanging="180"/>
      </w:pPr>
    </w:lvl>
    <w:lvl w:ilvl="6" w:tplc="0415000F" w:tentative="1">
      <w:start w:val="1"/>
      <w:numFmt w:val="decimal"/>
      <w:lvlText w:val="%7."/>
      <w:lvlJc w:val="left"/>
      <w:pPr>
        <w:ind w:left="4793" w:hanging="360"/>
      </w:pPr>
    </w:lvl>
    <w:lvl w:ilvl="7" w:tplc="04150019" w:tentative="1">
      <w:start w:val="1"/>
      <w:numFmt w:val="lowerLetter"/>
      <w:lvlText w:val="%8."/>
      <w:lvlJc w:val="left"/>
      <w:pPr>
        <w:ind w:left="5513" w:hanging="360"/>
      </w:pPr>
    </w:lvl>
    <w:lvl w:ilvl="8" w:tplc="0415001B" w:tentative="1">
      <w:start w:val="1"/>
      <w:numFmt w:val="lowerRoman"/>
      <w:lvlText w:val="%9."/>
      <w:lvlJc w:val="right"/>
      <w:pPr>
        <w:ind w:left="6233" w:hanging="180"/>
      </w:pPr>
    </w:lvl>
  </w:abstractNum>
  <w:abstractNum w:abstractNumId="20" w15:restartNumberingAfterBreak="0">
    <w:nsid w:val="4120178F"/>
    <w:multiLevelType w:val="hybridMultilevel"/>
    <w:tmpl w:val="1386394A"/>
    <w:lvl w:ilvl="0" w:tplc="381AB610">
      <w:start w:val="1"/>
      <w:numFmt w:val="lowerLetter"/>
      <w:lvlText w:val="%1)"/>
      <w:lvlJc w:val="left"/>
      <w:pPr>
        <w:ind w:left="833" w:hanging="360"/>
      </w:pPr>
      <w:rPr>
        <w:rFonts w:hint="default"/>
      </w:rPr>
    </w:lvl>
    <w:lvl w:ilvl="1" w:tplc="04150019" w:tentative="1">
      <w:start w:val="1"/>
      <w:numFmt w:val="lowerLetter"/>
      <w:lvlText w:val="%2."/>
      <w:lvlJc w:val="left"/>
      <w:pPr>
        <w:ind w:left="1553" w:hanging="360"/>
      </w:pPr>
    </w:lvl>
    <w:lvl w:ilvl="2" w:tplc="0415001B" w:tentative="1">
      <w:start w:val="1"/>
      <w:numFmt w:val="lowerRoman"/>
      <w:lvlText w:val="%3."/>
      <w:lvlJc w:val="right"/>
      <w:pPr>
        <w:ind w:left="2273" w:hanging="180"/>
      </w:pPr>
    </w:lvl>
    <w:lvl w:ilvl="3" w:tplc="0415000F" w:tentative="1">
      <w:start w:val="1"/>
      <w:numFmt w:val="decimal"/>
      <w:lvlText w:val="%4."/>
      <w:lvlJc w:val="left"/>
      <w:pPr>
        <w:ind w:left="2993" w:hanging="360"/>
      </w:pPr>
    </w:lvl>
    <w:lvl w:ilvl="4" w:tplc="04150019" w:tentative="1">
      <w:start w:val="1"/>
      <w:numFmt w:val="lowerLetter"/>
      <w:lvlText w:val="%5."/>
      <w:lvlJc w:val="left"/>
      <w:pPr>
        <w:ind w:left="3713" w:hanging="360"/>
      </w:pPr>
    </w:lvl>
    <w:lvl w:ilvl="5" w:tplc="0415001B" w:tentative="1">
      <w:start w:val="1"/>
      <w:numFmt w:val="lowerRoman"/>
      <w:lvlText w:val="%6."/>
      <w:lvlJc w:val="right"/>
      <w:pPr>
        <w:ind w:left="4433" w:hanging="180"/>
      </w:pPr>
    </w:lvl>
    <w:lvl w:ilvl="6" w:tplc="0415000F" w:tentative="1">
      <w:start w:val="1"/>
      <w:numFmt w:val="decimal"/>
      <w:lvlText w:val="%7."/>
      <w:lvlJc w:val="left"/>
      <w:pPr>
        <w:ind w:left="5153" w:hanging="360"/>
      </w:pPr>
    </w:lvl>
    <w:lvl w:ilvl="7" w:tplc="04150019" w:tentative="1">
      <w:start w:val="1"/>
      <w:numFmt w:val="lowerLetter"/>
      <w:lvlText w:val="%8."/>
      <w:lvlJc w:val="left"/>
      <w:pPr>
        <w:ind w:left="5873" w:hanging="360"/>
      </w:pPr>
    </w:lvl>
    <w:lvl w:ilvl="8" w:tplc="0415001B" w:tentative="1">
      <w:start w:val="1"/>
      <w:numFmt w:val="lowerRoman"/>
      <w:lvlText w:val="%9."/>
      <w:lvlJc w:val="right"/>
      <w:pPr>
        <w:ind w:left="6593" w:hanging="180"/>
      </w:pPr>
    </w:lvl>
  </w:abstractNum>
  <w:abstractNum w:abstractNumId="21" w15:restartNumberingAfterBreak="0">
    <w:nsid w:val="42E74ABF"/>
    <w:multiLevelType w:val="hybridMultilevel"/>
    <w:tmpl w:val="6A20BCFC"/>
    <w:lvl w:ilvl="0" w:tplc="3FE6A6CA">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2" w15:restartNumberingAfterBreak="0">
    <w:nsid w:val="444C4F3F"/>
    <w:multiLevelType w:val="hybridMultilevel"/>
    <w:tmpl w:val="811A4572"/>
    <w:lvl w:ilvl="0" w:tplc="6AE43B70">
      <w:start w:val="1"/>
      <w:numFmt w:val="lowerLetter"/>
      <w:lvlText w:val="%1)"/>
      <w:lvlJc w:val="left"/>
      <w:pPr>
        <w:ind w:left="473" w:hanging="360"/>
      </w:pPr>
      <w:rPr>
        <w:rFonts w:hint="default"/>
      </w:rPr>
    </w:lvl>
    <w:lvl w:ilvl="1" w:tplc="04150019" w:tentative="1">
      <w:start w:val="1"/>
      <w:numFmt w:val="lowerLetter"/>
      <w:lvlText w:val="%2."/>
      <w:lvlJc w:val="left"/>
      <w:pPr>
        <w:ind w:left="1193" w:hanging="360"/>
      </w:pPr>
    </w:lvl>
    <w:lvl w:ilvl="2" w:tplc="0415001B" w:tentative="1">
      <w:start w:val="1"/>
      <w:numFmt w:val="lowerRoman"/>
      <w:lvlText w:val="%3."/>
      <w:lvlJc w:val="right"/>
      <w:pPr>
        <w:ind w:left="1913" w:hanging="180"/>
      </w:pPr>
    </w:lvl>
    <w:lvl w:ilvl="3" w:tplc="0415000F" w:tentative="1">
      <w:start w:val="1"/>
      <w:numFmt w:val="decimal"/>
      <w:lvlText w:val="%4."/>
      <w:lvlJc w:val="left"/>
      <w:pPr>
        <w:ind w:left="2633" w:hanging="360"/>
      </w:pPr>
    </w:lvl>
    <w:lvl w:ilvl="4" w:tplc="04150019" w:tentative="1">
      <w:start w:val="1"/>
      <w:numFmt w:val="lowerLetter"/>
      <w:lvlText w:val="%5."/>
      <w:lvlJc w:val="left"/>
      <w:pPr>
        <w:ind w:left="3353" w:hanging="360"/>
      </w:pPr>
    </w:lvl>
    <w:lvl w:ilvl="5" w:tplc="0415001B" w:tentative="1">
      <w:start w:val="1"/>
      <w:numFmt w:val="lowerRoman"/>
      <w:lvlText w:val="%6."/>
      <w:lvlJc w:val="right"/>
      <w:pPr>
        <w:ind w:left="4073" w:hanging="180"/>
      </w:pPr>
    </w:lvl>
    <w:lvl w:ilvl="6" w:tplc="0415000F" w:tentative="1">
      <w:start w:val="1"/>
      <w:numFmt w:val="decimal"/>
      <w:lvlText w:val="%7."/>
      <w:lvlJc w:val="left"/>
      <w:pPr>
        <w:ind w:left="4793" w:hanging="360"/>
      </w:pPr>
    </w:lvl>
    <w:lvl w:ilvl="7" w:tplc="04150019" w:tentative="1">
      <w:start w:val="1"/>
      <w:numFmt w:val="lowerLetter"/>
      <w:lvlText w:val="%8."/>
      <w:lvlJc w:val="left"/>
      <w:pPr>
        <w:ind w:left="5513" w:hanging="360"/>
      </w:pPr>
    </w:lvl>
    <w:lvl w:ilvl="8" w:tplc="0415001B" w:tentative="1">
      <w:start w:val="1"/>
      <w:numFmt w:val="lowerRoman"/>
      <w:lvlText w:val="%9."/>
      <w:lvlJc w:val="right"/>
      <w:pPr>
        <w:ind w:left="6233" w:hanging="180"/>
      </w:pPr>
    </w:lvl>
  </w:abstractNum>
  <w:abstractNum w:abstractNumId="23" w15:restartNumberingAfterBreak="0">
    <w:nsid w:val="45E119A0"/>
    <w:multiLevelType w:val="multilevel"/>
    <w:tmpl w:val="C746522C"/>
    <w:lvl w:ilvl="0">
      <w:start w:val="1"/>
      <w:numFmt w:val="upperRoman"/>
      <w:pStyle w:val="Nagwek1"/>
      <w:lvlText w:val="%1."/>
      <w:lvlJc w:val="righ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965647B"/>
    <w:multiLevelType w:val="hybridMultilevel"/>
    <w:tmpl w:val="342CF264"/>
    <w:lvl w:ilvl="0" w:tplc="29784186">
      <w:start w:val="1"/>
      <w:numFmt w:val="bullet"/>
      <w:lvlText w:val=""/>
      <w:lvlJc w:val="left"/>
      <w:pPr>
        <w:ind w:left="1146" w:hanging="360"/>
      </w:pPr>
      <w:rPr>
        <w:rFonts w:ascii="Symbol" w:hAnsi="Symbol" w:hint="default"/>
        <w:color w:val="auto"/>
      </w:rPr>
    </w:lvl>
    <w:lvl w:ilvl="1" w:tplc="0415000F" w:tentative="1">
      <w:start w:val="1"/>
      <w:numFmt w:val="bullet"/>
      <w:lvlText w:val="o"/>
      <w:lvlJc w:val="left"/>
      <w:pPr>
        <w:ind w:left="1866" w:hanging="360"/>
      </w:pPr>
      <w:rPr>
        <w:rFonts w:ascii="Courier New" w:hAnsi="Courier New" w:cs="Courier New" w:hint="default"/>
      </w:rPr>
    </w:lvl>
    <w:lvl w:ilvl="2" w:tplc="0415001B" w:tentative="1">
      <w:start w:val="1"/>
      <w:numFmt w:val="bullet"/>
      <w:lvlText w:val=""/>
      <w:lvlJc w:val="left"/>
      <w:pPr>
        <w:ind w:left="2586" w:hanging="360"/>
      </w:pPr>
      <w:rPr>
        <w:rFonts w:ascii="Wingdings" w:hAnsi="Wingdings" w:hint="default"/>
      </w:rPr>
    </w:lvl>
    <w:lvl w:ilvl="3" w:tplc="0415000F" w:tentative="1">
      <w:start w:val="1"/>
      <w:numFmt w:val="bullet"/>
      <w:lvlText w:val=""/>
      <w:lvlJc w:val="left"/>
      <w:pPr>
        <w:ind w:left="3306" w:hanging="360"/>
      </w:pPr>
      <w:rPr>
        <w:rFonts w:ascii="Symbol" w:hAnsi="Symbol" w:hint="default"/>
      </w:rPr>
    </w:lvl>
    <w:lvl w:ilvl="4" w:tplc="04150019" w:tentative="1">
      <w:start w:val="1"/>
      <w:numFmt w:val="bullet"/>
      <w:lvlText w:val="o"/>
      <w:lvlJc w:val="left"/>
      <w:pPr>
        <w:ind w:left="4026" w:hanging="360"/>
      </w:pPr>
      <w:rPr>
        <w:rFonts w:ascii="Courier New" w:hAnsi="Courier New" w:cs="Courier New" w:hint="default"/>
      </w:rPr>
    </w:lvl>
    <w:lvl w:ilvl="5" w:tplc="0415001B" w:tentative="1">
      <w:start w:val="1"/>
      <w:numFmt w:val="bullet"/>
      <w:lvlText w:val=""/>
      <w:lvlJc w:val="left"/>
      <w:pPr>
        <w:ind w:left="4746" w:hanging="360"/>
      </w:pPr>
      <w:rPr>
        <w:rFonts w:ascii="Wingdings" w:hAnsi="Wingdings" w:hint="default"/>
      </w:rPr>
    </w:lvl>
    <w:lvl w:ilvl="6" w:tplc="0415000F" w:tentative="1">
      <w:start w:val="1"/>
      <w:numFmt w:val="bullet"/>
      <w:lvlText w:val=""/>
      <w:lvlJc w:val="left"/>
      <w:pPr>
        <w:ind w:left="5466" w:hanging="360"/>
      </w:pPr>
      <w:rPr>
        <w:rFonts w:ascii="Symbol" w:hAnsi="Symbol" w:hint="default"/>
      </w:rPr>
    </w:lvl>
    <w:lvl w:ilvl="7" w:tplc="04150019" w:tentative="1">
      <w:start w:val="1"/>
      <w:numFmt w:val="bullet"/>
      <w:lvlText w:val="o"/>
      <w:lvlJc w:val="left"/>
      <w:pPr>
        <w:ind w:left="6186" w:hanging="360"/>
      </w:pPr>
      <w:rPr>
        <w:rFonts w:ascii="Courier New" w:hAnsi="Courier New" w:cs="Courier New" w:hint="default"/>
      </w:rPr>
    </w:lvl>
    <w:lvl w:ilvl="8" w:tplc="0415001B" w:tentative="1">
      <w:start w:val="1"/>
      <w:numFmt w:val="bullet"/>
      <w:lvlText w:val=""/>
      <w:lvlJc w:val="left"/>
      <w:pPr>
        <w:ind w:left="6906" w:hanging="360"/>
      </w:pPr>
      <w:rPr>
        <w:rFonts w:ascii="Wingdings" w:hAnsi="Wingdings" w:hint="default"/>
      </w:rPr>
    </w:lvl>
  </w:abstractNum>
  <w:abstractNum w:abstractNumId="25" w15:restartNumberingAfterBreak="0">
    <w:nsid w:val="4B287DA8"/>
    <w:multiLevelType w:val="hybridMultilevel"/>
    <w:tmpl w:val="AEE2BA9E"/>
    <w:lvl w:ilvl="0" w:tplc="A0460B7E">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6" w15:restartNumberingAfterBreak="0">
    <w:nsid w:val="4CA10030"/>
    <w:multiLevelType w:val="hybridMultilevel"/>
    <w:tmpl w:val="41329CA6"/>
    <w:lvl w:ilvl="0" w:tplc="F4A4FDAC">
      <w:start w:val="1"/>
      <w:numFmt w:val="upperRoman"/>
      <w:pStyle w:val="Nagwek3"/>
      <w:lvlText w:val="%1."/>
      <w:lvlJc w:val="right"/>
      <w:pPr>
        <w:ind w:left="1145" w:hanging="360"/>
      </w:pPr>
    </w:lvl>
    <w:lvl w:ilvl="1" w:tplc="AFA6F3D2">
      <w:start w:val="1"/>
      <w:numFmt w:val="lowerLetter"/>
      <w:lvlText w:val="%2."/>
      <w:lvlJc w:val="left"/>
      <w:pPr>
        <w:ind w:left="1865" w:hanging="360"/>
      </w:pPr>
    </w:lvl>
    <w:lvl w:ilvl="2" w:tplc="6E2AC72E" w:tentative="1">
      <w:start w:val="1"/>
      <w:numFmt w:val="lowerRoman"/>
      <w:lvlText w:val="%3."/>
      <w:lvlJc w:val="right"/>
      <w:pPr>
        <w:ind w:left="2585" w:hanging="180"/>
      </w:pPr>
    </w:lvl>
    <w:lvl w:ilvl="3" w:tplc="DB3AE780" w:tentative="1">
      <w:start w:val="1"/>
      <w:numFmt w:val="decimal"/>
      <w:lvlText w:val="%4."/>
      <w:lvlJc w:val="left"/>
      <w:pPr>
        <w:ind w:left="3305" w:hanging="360"/>
      </w:pPr>
    </w:lvl>
    <w:lvl w:ilvl="4" w:tplc="D26286A0" w:tentative="1">
      <w:start w:val="1"/>
      <w:numFmt w:val="lowerLetter"/>
      <w:lvlText w:val="%5."/>
      <w:lvlJc w:val="left"/>
      <w:pPr>
        <w:ind w:left="4025" w:hanging="360"/>
      </w:pPr>
    </w:lvl>
    <w:lvl w:ilvl="5" w:tplc="1778BEA6" w:tentative="1">
      <w:start w:val="1"/>
      <w:numFmt w:val="lowerRoman"/>
      <w:lvlText w:val="%6."/>
      <w:lvlJc w:val="right"/>
      <w:pPr>
        <w:ind w:left="4745" w:hanging="180"/>
      </w:pPr>
    </w:lvl>
    <w:lvl w:ilvl="6" w:tplc="8F321B9A" w:tentative="1">
      <w:start w:val="1"/>
      <w:numFmt w:val="decimal"/>
      <w:lvlText w:val="%7."/>
      <w:lvlJc w:val="left"/>
      <w:pPr>
        <w:ind w:left="5465" w:hanging="360"/>
      </w:pPr>
    </w:lvl>
    <w:lvl w:ilvl="7" w:tplc="6B4009BE" w:tentative="1">
      <w:start w:val="1"/>
      <w:numFmt w:val="lowerLetter"/>
      <w:lvlText w:val="%8."/>
      <w:lvlJc w:val="left"/>
      <w:pPr>
        <w:ind w:left="6185" w:hanging="360"/>
      </w:pPr>
    </w:lvl>
    <w:lvl w:ilvl="8" w:tplc="17BE1E58" w:tentative="1">
      <w:start w:val="1"/>
      <w:numFmt w:val="lowerRoman"/>
      <w:lvlText w:val="%9."/>
      <w:lvlJc w:val="right"/>
      <w:pPr>
        <w:ind w:left="6905" w:hanging="180"/>
      </w:pPr>
    </w:lvl>
  </w:abstractNum>
  <w:abstractNum w:abstractNumId="27" w15:restartNumberingAfterBreak="0">
    <w:nsid w:val="4DE75D2E"/>
    <w:multiLevelType w:val="hybridMultilevel"/>
    <w:tmpl w:val="0428B7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FF53115"/>
    <w:multiLevelType w:val="hybridMultilevel"/>
    <w:tmpl w:val="3D22AA12"/>
    <w:lvl w:ilvl="0" w:tplc="478E6DDA">
      <w:start w:val="1"/>
      <w:numFmt w:val="bullet"/>
      <w:lvlText w:val=""/>
      <w:lvlJc w:val="left"/>
      <w:pPr>
        <w:ind w:left="1146" w:hanging="360"/>
      </w:pPr>
      <w:rPr>
        <w:rFonts w:ascii="Symbol" w:hAnsi="Symbol" w:hint="default"/>
      </w:rPr>
    </w:lvl>
    <w:lvl w:ilvl="1" w:tplc="04150019" w:tentative="1">
      <w:start w:val="1"/>
      <w:numFmt w:val="bullet"/>
      <w:lvlText w:val="o"/>
      <w:lvlJc w:val="left"/>
      <w:pPr>
        <w:ind w:left="1866" w:hanging="360"/>
      </w:pPr>
      <w:rPr>
        <w:rFonts w:ascii="Courier New" w:hAnsi="Courier New" w:cs="Courier New" w:hint="default"/>
      </w:rPr>
    </w:lvl>
    <w:lvl w:ilvl="2" w:tplc="0415001B" w:tentative="1">
      <w:start w:val="1"/>
      <w:numFmt w:val="bullet"/>
      <w:lvlText w:val=""/>
      <w:lvlJc w:val="left"/>
      <w:pPr>
        <w:ind w:left="2586" w:hanging="360"/>
      </w:pPr>
      <w:rPr>
        <w:rFonts w:ascii="Wingdings" w:hAnsi="Wingdings" w:hint="default"/>
      </w:rPr>
    </w:lvl>
    <w:lvl w:ilvl="3" w:tplc="0415000F" w:tentative="1">
      <w:start w:val="1"/>
      <w:numFmt w:val="bullet"/>
      <w:lvlText w:val=""/>
      <w:lvlJc w:val="left"/>
      <w:pPr>
        <w:ind w:left="3306" w:hanging="360"/>
      </w:pPr>
      <w:rPr>
        <w:rFonts w:ascii="Symbol" w:hAnsi="Symbol" w:hint="default"/>
      </w:rPr>
    </w:lvl>
    <w:lvl w:ilvl="4" w:tplc="04150019" w:tentative="1">
      <w:start w:val="1"/>
      <w:numFmt w:val="bullet"/>
      <w:lvlText w:val="o"/>
      <w:lvlJc w:val="left"/>
      <w:pPr>
        <w:ind w:left="4026" w:hanging="360"/>
      </w:pPr>
      <w:rPr>
        <w:rFonts w:ascii="Courier New" w:hAnsi="Courier New" w:cs="Courier New" w:hint="default"/>
      </w:rPr>
    </w:lvl>
    <w:lvl w:ilvl="5" w:tplc="0415001B" w:tentative="1">
      <w:start w:val="1"/>
      <w:numFmt w:val="bullet"/>
      <w:lvlText w:val=""/>
      <w:lvlJc w:val="left"/>
      <w:pPr>
        <w:ind w:left="4746" w:hanging="360"/>
      </w:pPr>
      <w:rPr>
        <w:rFonts w:ascii="Wingdings" w:hAnsi="Wingdings" w:hint="default"/>
      </w:rPr>
    </w:lvl>
    <w:lvl w:ilvl="6" w:tplc="0415000F" w:tentative="1">
      <w:start w:val="1"/>
      <w:numFmt w:val="bullet"/>
      <w:lvlText w:val=""/>
      <w:lvlJc w:val="left"/>
      <w:pPr>
        <w:ind w:left="5466" w:hanging="360"/>
      </w:pPr>
      <w:rPr>
        <w:rFonts w:ascii="Symbol" w:hAnsi="Symbol" w:hint="default"/>
      </w:rPr>
    </w:lvl>
    <w:lvl w:ilvl="7" w:tplc="04150019" w:tentative="1">
      <w:start w:val="1"/>
      <w:numFmt w:val="bullet"/>
      <w:lvlText w:val="o"/>
      <w:lvlJc w:val="left"/>
      <w:pPr>
        <w:ind w:left="6186" w:hanging="360"/>
      </w:pPr>
      <w:rPr>
        <w:rFonts w:ascii="Courier New" w:hAnsi="Courier New" w:cs="Courier New" w:hint="default"/>
      </w:rPr>
    </w:lvl>
    <w:lvl w:ilvl="8" w:tplc="0415001B" w:tentative="1">
      <w:start w:val="1"/>
      <w:numFmt w:val="bullet"/>
      <w:lvlText w:val=""/>
      <w:lvlJc w:val="left"/>
      <w:pPr>
        <w:ind w:left="6906" w:hanging="360"/>
      </w:pPr>
      <w:rPr>
        <w:rFonts w:ascii="Wingdings" w:hAnsi="Wingdings" w:hint="default"/>
      </w:rPr>
    </w:lvl>
  </w:abstractNum>
  <w:abstractNum w:abstractNumId="29" w15:restartNumberingAfterBreak="0">
    <w:nsid w:val="54AE6801"/>
    <w:multiLevelType w:val="hybridMultilevel"/>
    <w:tmpl w:val="65527ABE"/>
    <w:lvl w:ilvl="0" w:tplc="1794D9DC">
      <w:start w:val="1"/>
      <w:numFmt w:val="decimal"/>
      <w:lvlText w:val="%1)"/>
      <w:lvlJc w:val="left"/>
      <w:pPr>
        <w:ind w:left="473" w:hanging="360"/>
      </w:pPr>
      <w:rPr>
        <w:rFonts w:hint="default"/>
      </w:rPr>
    </w:lvl>
    <w:lvl w:ilvl="1" w:tplc="04150019" w:tentative="1">
      <w:start w:val="1"/>
      <w:numFmt w:val="lowerLetter"/>
      <w:lvlText w:val="%2."/>
      <w:lvlJc w:val="left"/>
      <w:pPr>
        <w:ind w:left="1193" w:hanging="360"/>
      </w:pPr>
    </w:lvl>
    <w:lvl w:ilvl="2" w:tplc="0415001B" w:tentative="1">
      <w:start w:val="1"/>
      <w:numFmt w:val="lowerRoman"/>
      <w:lvlText w:val="%3."/>
      <w:lvlJc w:val="right"/>
      <w:pPr>
        <w:ind w:left="1913" w:hanging="180"/>
      </w:pPr>
    </w:lvl>
    <w:lvl w:ilvl="3" w:tplc="0415000F" w:tentative="1">
      <w:start w:val="1"/>
      <w:numFmt w:val="decimal"/>
      <w:lvlText w:val="%4."/>
      <w:lvlJc w:val="left"/>
      <w:pPr>
        <w:ind w:left="2633" w:hanging="360"/>
      </w:pPr>
    </w:lvl>
    <w:lvl w:ilvl="4" w:tplc="04150019" w:tentative="1">
      <w:start w:val="1"/>
      <w:numFmt w:val="lowerLetter"/>
      <w:lvlText w:val="%5."/>
      <w:lvlJc w:val="left"/>
      <w:pPr>
        <w:ind w:left="3353" w:hanging="360"/>
      </w:pPr>
    </w:lvl>
    <w:lvl w:ilvl="5" w:tplc="0415001B" w:tentative="1">
      <w:start w:val="1"/>
      <w:numFmt w:val="lowerRoman"/>
      <w:lvlText w:val="%6."/>
      <w:lvlJc w:val="right"/>
      <w:pPr>
        <w:ind w:left="4073" w:hanging="180"/>
      </w:pPr>
    </w:lvl>
    <w:lvl w:ilvl="6" w:tplc="0415000F" w:tentative="1">
      <w:start w:val="1"/>
      <w:numFmt w:val="decimal"/>
      <w:lvlText w:val="%7."/>
      <w:lvlJc w:val="left"/>
      <w:pPr>
        <w:ind w:left="4793" w:hanging="360"/>
      </w:pPr>
    </w:lvl>
    <w:lvl w:ilvl="7" w:tplc="04150019" w:tentative="1">
      <w:start w:val="1"/>
      <w:numFmt w:val="lowerLetter"/>
      <w:lvlText w:val="%8."/>
      <w:lvlJc w:val="left"/>
      <w:pPr>
        <w:ind w:left="5513" w:hanging="360"/>
      </w:pPr>
    </w:lvl>
    <w:lvl w:ilvl="8" w:tplc="0415001B" w:tentative="1">
      <w:start w:val="1"/>
      <w:numFmt w:val="lowerRoman"/>
      <w:lvlText w:val="%9."/>
      <w:lvlJc w:val="right"/>
      <w:pPr>
        <w:ind w:left="6233" w:hanging="180"/>
      </w:pPr>
    </w:lvl>
  </w:abstractNum>
  <w:abstractNum w:abstractNumId="30" w15:restartNumberingAfterBreak="0">
    <w:nsid w:val="6DFA5B12"/>
    <w:multiLevelType w:val="hybridMultilevel"/>
    <w:tmpl w:val="EA264D6A"/>
    <w:lvl w:ilvl="0" w:tplc="73E0D388">
      <w:start w:val="1"/>
      <w:numFmt w:val="decimal"/>
      <w:lvlText w:val="%1)"/>
      <w:lvlJc w:val="left"/>
      <w:pPr>
        <w:ind w:left="473" w:hanging="360"/>
      </w:pPr>
      <w:rPr>
        <w:rFonts w:hint="default"/>
        <w:color w:val="auto"/>
        <w:sz w:val="20"/>
      </w:rPr>
    </w:lvl>
    <w:lvl w:ilvl="1" w:tplc="04150019" w:tentative="1">
      <w:start w:val="1"/>
      <w:numFmt w:val="lowerLetter"/>
      <w:lvlText w:val="%2."/>
      <w:lvlJc w:val="left"/>
      <w:pPr>
        <w:ind w:left="1193" w:hanging="360"/>
      </w:pPr>
    </w:lvl>
    <w:lvl w:ilvl="2" w:tplc="0415001B" w:tentative="1">
      <w:start w:val="1"/>
      <w:numFmt w:val="lowerRoman"/>
      <w:lvlText w:val="%3."/>
      <w:lvlJc w:val="right"/>
      <w:pPr>
        <w:ind w:left="1913" w:hanging="180"/>
      </w:pPr>
    </w:lvl>
    <w:lvl w:ilvl="3" w:tplc="0415000F" w:tentative="1">
      <w:start w:val="1"/>
      <w:numFmt w:val="decimal"/>
      <w:lvlText w:val="%4."/>
      <w:lvlJc w:val="left"/>
      <w:pPr>
        <w:ind w:left="2633" w:hanging="360"/>
      </w:pPr>
    </w:lvl>
    <w:lvl w:ilvl="4" w:tplc="04150019" w:tentative="1">
      <w:start w:val="1"/>
      <w:numFmt w:val="lowerLetter"/>
      <w:lvlText w:val="%5."/>
      <w:lvlJc w:val="left"/>
      <w:pPr>
        <w:ind w:left="3353" w:hanging="360"/>
      </w:pPr>
    </w:lvl>
    <w:lvl w:ilvl="5" w:tplc="0415001B" w:tentative="1">
      <w:start w:val="1"/>
      <w:numFmt w:val="lowerRoman"/>
      <w:lvlText w:val="%6."/>
      <w:lvlJc w:val="right"/>
      <w:pPr>
        <w:ind w:left="4073" w:hanging="180"/>
      </w:pPr>
    </w:lvl>
    <w:lvl w:ilvl="6" w:tplc="0415000F" w:tentative="1">
      <w:start w:val="1"/>
      <w:numFmt w:val="decimal"/>
      <w:lvlText w:val="%7."/>
      <w:lvlJc w:val="left"/>
      <w:pPr>
        <w:ind w:left="4793" w:hanging="360"/>
      </w:pPr>
    </w:lvl>
    <w:lvl w:ilvl="7" w:tplc="04150019" w:tentative="1">
      <w:start w:val="1"/>
      <w:numFmt w:val="lowerLetter"/>
      <w:lvlText w:val="%8."/>
      <w:lvlJc w:val="left"/>
      <w:pPr>
        <w:ind w:left="5513" w:hanging="360"/>
      </w:pPr>
    </w:lvl>
    <w:lvl w:ilvl="8" w:tplc="0415001B" w:tentative="1">
      <w:start w:val="1"/>
      <w:numFmt w:val="lowerRoman"/>
      <w:lvlText w:val="%9."/>
      <w:lvlJc w:val="right"/>
      <w:pPr>
        <w:ind w:left="6233" w:hanging="180"/>
      </w:pPr>
    </w:lvl>
  </w:abstractNum>
  <w:abstractNum w:abstractNumId="31" w15:restartNumberingAfterBreak="0">
    <w:nsid w:val="6FD05FA3"/>
    <w:multiLevelType w:val="hybridMultilevel"/>
    <w:tmpl w:val="6980C754"/>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2" w15:restartNumberingAfterBreak="0">
    <w:nsid w:val="75F50302"/>
    <w:multiLevelType w:val="hybridMultilevel"/>
    <w:tmpl w:val="38800A7E"/>
    <w:lvl w:ilvl="0" w:tplc="04150017">
      <w:start w:val="1"/>
      <w:numFmt w:val="lowerLetter"/>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5F63766"/>
    <w:multiLevelType w:val="hybridMultilevel"/>
    <w:tmpl w:val="0678ABFE"/>
    <w:lvl w:ilvl="0" w:tplc="04150017">
      <w:start w:val="1"/>
      <w:numFmt w:val="lowerLetter"/>
      <w:lvlText w:val="%1)"/>
      <w:lvlJc w:val="left"/>
      <w:pPr>
        <w:ind w:left="833" w:hanging="360"/>
      </w:pPr>
    </w:lvl>
    <w:lvl w:ilvl="1" w:tplc="04150019" w:tentative="1">
      <w:start w:val="1"/>
      <w:numFmt w:val="lowerLetter"/>
      <w:lvlText w:val="%2."/>
      <w:lvlJc w:val="left"/>
      <w:pPr>
        <w:ind w:left="1553" w:hanging="360"/>
      </w:pPr>
    </w:lvl>
    <w:lvl w:ilvl="2" w:tplc="0415001B" w:tentative="1">
      <w:start w:val="1"/>
      <w:numFmt w:val="lowerRoman"/>
      <w:lvlText w:val="%3."/>
      <w:lvlJc w:val="right"/>
      <w:pPr>
        <w:ind w:left="2273" w:hanging="180"/>
      </w:pPr>
    </w:lvl>
    <w:lvl w:ilvl="3" w:tplc="0415000F" w:tentative="1">
      <w:start w:val="1"/>
      <w:numFmt w:val="decimal"/>
      <w:lvlText w:val="%4."/>
      <w:lvlJc w:val="left"/>
      <w:pPr>
        <w:ind w:left="2993" w:hanging="360"/>
      </w:pPr>
    </w:lvl>
    <w:lvl w:ilvl="4" w:tplc="04150019" w:tentative="1">
      <w:start w:val="1"/>
      <w:numFmt w:val="lowerLetter"/>
      <w:lvlText w:val="%5."/>
      <w:lvlJc w:val="left"/>
      <w:pPr>
        <w:ind w:left="3713" w:hanging="360"/>
      </w:pPr>
    </w:lvl>
    <w:lvl w:ilvl="5" w:tplc="0415001B" w:tentative="1">
      <w:start w:val="1"/>
      <w:numFmt w:val="lowerRoman"/>
      <w:lvlText w:val="%6."/>
      <w:lvlJc w:val="right"/>
      <w:pPr>
        <w:ind w:left="4433" w:hanging="180"/>
      </w:pPr>
    </w:lvl>
    <w:lvl w:ilvl="6" w:tplc="0415000F" w:tentative="1">
      <w:start w:val="1"/>
      <w:numFmt w:val="decimal"/>
      <w:lvlText w:val="%7."/>
      <w:lvlJc w:val="left"/>
      <w:pPr>
        <w:ind w:left="5153" w:hanging="360"/>
      </w:pPr>
    </w:lvl>
    <w:lvl w:ilvl="7" w:tplc="04150019" w:tentative="1">
      <w:start w:val="1"/>
      <w:numFmt w:val="lowerLetter"/>
      <w:lvlText w:val="%8."/>
      <w:lvlJc w:val="left"/>
      <w:pPr>
        <w:ind w:left="5873" w:hanging="360"/>
      </w:pPr>
    </w:lvl>
    <w:lvl w:ilvl="8" w:tplc="0415001B" w:tentative="1">
      <w:start w:val="1"/>
      <w:numFmt w:val="lowerRoman"/>
      <w:lvlText w:val="%9."/>
      <w:lvlJc w:val="right"/>
      <w:pPr>
        <w:ind w:left="6593" w:hanging="180"/>
      </w:pPr>
    </w:lvl>
  </w:abstractNum>
  <w:abstractNum w:abstractNumId="34" w15:restartNumberingAfterBreak="0">
    <w:nsid w:val="798E1B58"/>
    <w:multiLevelType w:val="hybridMultilevel"/>
    <w:tmpl w:val="6A48E928"/>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num w:numId="1">
    <w:abstractNumId w:val="14"/>
  </w:num>
  <w:num w:numId="2">
    <w:abstractNumId w:val="11"/>
  </w:num>
  <w:num w:numId="3">
    <w:abstractNumId w:val="23"/>
  </w:num>
  <w:num w:numId="4">
    <w:abstractNumId w:val="26"/>
  </w:num>
  <w:num w:numId="5">
    <w:abstractNumId w:val="26"/>
    <w:lvlOverride w:ilvl="0">
      <w:startOverride w:val="1"/>
    </w:lvlOverride>
  </w:num>
  <w:num w:numId="6">
    <w:abstractNumId w:val="12"/>
  </w:num>
  <w:num w:numId="7">
    <w:abstractNumId w:val="15"/>
  </w:num>
  <w:num w:numId="8">
    <w:abstractNumId w:val="25"/>
  </w:num>
  <w:num w:numId="9">
    <w:abstractNumId w:val="1"/>
  </w:num>
  <w:num w:numId="10">
    <w:abstractNumId w:val="1"/>
    <w:lvlOverride w:ilvl="0">
      <w:startOverride w:val="1"/>
    </w:lvlOverride>
  </w:num>
  <w:num w:numId="11">
    <w:abstractNumId w:val="1"/>
    <w:lvlOverride w:ilvl="0">
      <w:startOverride w:val="1"/>
    </w:lvlOverride>
  </w:num>
  <w:num w:numId="12">
    <w:abstractNumId w:val="4"/>
  </w:num>
  <w:num w:numId="13">
    <w:abstractNumId w:val="8"/>
  </w:num>
  <w:num w:numId="14">
    <w:abstractNumId w:val="28"/>
  </w:num>
  <w:num w:numId="15">
    <w:abstractNumId w:val="13"/>
  </w:num>
  <w:num w:numId="16">
    <w:abstractNumId w:val="24"/>
  </w:num>
  <w:num w:numId="17">
    <w:abstractNumId w:val="2"/>
  </w:num>
  <w:num w:numId="18">
    <w:abstractNumId w:val="16"/>
  </w:num>
  <w:num w:numId="19">
    <w:abstractNumId w:val="29"/>
  </w:num>
  <w:num w:numId="20">
    <w:abstractNumId w:val="17"/>
  </w:num>
  <w:num w:numId="21">
    <w:abstractNumId w:val="32"/>
  </w:num>
  <w:num w:numId="22">
    <w:abstractNumId w:val="10"/>
  </w:num>
  <w:num w:numId="23">
    <w:abstractNumId w:val="19"/>
  </w:num>
  <w:num w:numId="24">
    <w:abstractNumId w:val="5"/>
  </w:num>
  <w:num w:numId="25">
    <w:abstractNumId w:val="30"/>
  </w:num>
  <w:num w:numId="26">
    <w:abstractNumId w:val="20"/>
  </w:num>
  <w:num w:numId="27">
    <w:abstractNumId w:val="26"/>
  </w:num>
  <w:num w:numId="28">
    <w:abstractNumId w:val="21"/>
  </w:num>
  <w:num w:numId="29">
    <w:abstractNumId w:val="27"/>
  </w:num>
  <w:num w:numId="30">
    <w:abstractNumId w:val="26"/>
    <w:lvlOverride w:ilvl="0">
      <w:startOverride w:val="1"/>
    </w:lvlOverride>
  </w:num>
  <w:num w:numId="31">
    <w:abstractNumId w:val="26"/>
    <w:lvlOverride w:ilvl="0">
      <w:startOverride w:val="1"/>
    </w:lvlOverride>
  </w:num>
  <w:num w:numId="32">
    <w:abstractNumId w:val="31"/>
  </w:num>
  <w:num w:numId="33">
    <w:abstractNumId w:val="34"/>
  </w:num>
  <w:num w:numId="34">
    <w:abstractNumId w:val="7"/>
  </w:num>
  <w:num w:numId="35">
    <w:abstractNumId w:val="33"/>
  </w:num>
  <w:num w:numId="36">
    <w:abstractNumId w:val="9"/>
  </w:num>
  <w:num w:numId="37">
    <w:abstractNumId w:val="18"/>
  </w:num>
  <w:num w:numId="38">
    <w:abstractNumId w:val="22"/>
  </w:num>
  <w:num w:numId="39">
    <w:abstractNumId w:val="3"/>
  </w:num>
  <w:num w:numId="40">
    <w:abstractNumId w:val="6"/>
  </w:num>
  <w:num w:numId="41">
    <w:abstractNumId w:val="2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defaultTabStop w:val="709"/>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1589"/>
    <w:rsid w:val="00000613"/>
    <w:rsid w:val="00000C20"/>
    <w:rsid w:val="000053D5"/>
    <w:rsid w:val="00007174"/>
    <w:rsid w:val="0001402E"/>
    <w:rsid w:val="00014D2A"/>
    <w:rsid w:val="000200E5"/>
    <w:rsid w:val="0002063B"/>
    <w:rsid w:val="00020DF9"/>
    <w:rsid w:val="00021387"/>
    <w:rsid w:val="000229A1"/>
    <w:rsid w:val="00022DA2"/>
    <w:rsid w:val="00023A84"/>
    <w:rsid w:val="0002413A"/>
    <w:rsid w:val="00024376"/>
    <w:rsid w:val="0002680A"/>
    <w:rsid w:val="00026C90"/>
    <w:rsid w:val="0003066F"/>
    <w:rsid w:val="0003124A"/>
    <w:rsid w:val="000336AC"/>
    <w:rsid w:val="00033F12"/>
    <w:rsid w:val="0003490B"/>
    <w:rsid w:val="00034B7C"/>
    <w:rsid w:val="000363AB"/>
    <w:rsid w:val="0004623A"/>
    <w:rsid w:val="00047A3F"/>
    <w:rsid w:val="0005128F"/>
    <w:rsid w:val="00053164"/>
    <w:rsid w:val="000543F0"/>
    <w:rsid w:val="00054603"/>
    <w:rsid w:val="00054CFB"/>
    <w:rsid w:val="0005615F"/>
    <w:rsid w:val="000577E0"/>
    <w:rsid w:val="00061960"/>
    <w:rsid w:val="000667EA"/>
    <w:rsid w:val="00066D7F"/>
    <w:rsid w:val="00067936"/>
    <w:rsid w:val="00071339"/>
    <w:rsid w:val="0007219A"/>
    <w:rsid w:val="00074ACA"/>
    <w:rsid w:val="00074EC0"/>
    <w:rsid w:val="0007700B"/>
    <w:rsid w:val="00080845"/>
    <w:rsid w:val="000814DC"/>
    <w:rsid w:val="00082EC6"/>
    <w:rsid w:val="0008452E"/>
    <w:rsid w:val="00084C19"/>
    <w:rsid w:val="00086736"/>
    <w:rsid w:val="00086F94"/>
    <w:rsid w:val="000907B5"/>
    <w:rsid w:val="0009160A"/>
    <w:rsid w:val="00093525"/>
    <w:rsid w:val="000977FF"/>
    <w:rsid w:val="000A1617"/>
    <w:rsid w:val="000A637F"/>
    <w:rsid w:val="000A68DC"/>
    <w:rsid w:val="000A6A5D"/>
    <w:rsid w:val="000B2895"/>
    <w:rsid w:val="000B299F"/>
    <w:rsid w:val="000B2F93"/>
    <w:rsid w:val="000B3A54"/>
    <w:rsid w:val="000B4001"/>
    <w:rsid w:val="000B4822"/>
    <w:rsid w:val="000C08C3"/>
    <w:rsid w:val="000C34FC"/>
    <w:rsid w:val="000C37E2"/>
    <w:rsid w:val="000C4B48"/>
    <w:rsid w:val="000C6821"/>
    <w:rsid w:val="000C7D1C"/>
    <w:rsid w:val="000D0063"/>
    <w:rsid w:val="000D2800"/>
    <w:rsid w:val="000D52A1"/>
    <w:rsid w:val="000D5E50"/>
    <w:rsid w:val="000D78DF"/>
    <w:rsid w:val="000D7FBE"/>
    <w:rsid w:val="000E0419"/>
    <w:rsid w:val="000E2991"/>
    <w:rsid w:val="000E3F22"/>
    <w:rsid w:val="000E6414"/>
    <w:rsid w:val="000F14EE"/>
    <w:rsid w:val="000F1D5C"/>
    <w:rsid w:val="000F32DA"/>
    <w:rsid w:val="000F3CFE"/>
    <w:rsid w:val="000F42A1"/>
    <w:rsid w:val="000F46B3"/>
    <w:rsid w:val="00102D90"/>
    <w:rsid w:val="00106A55"/>
    <w:rsid w:val="00112ECA"/>
    <w:rsid w:val="001140B3"/>
    <w:rsid w:val="00115DF7"/>
    <w:rsid w:val="00117129"/>
    <w:rsid w:val="00121AF5"/>
    <w:rsid w:val="00122312"/>
    <w:rsid w:val="001252FC"/>
    <w:rsid w:val="00126566"/>
    <w:rsid w:val="0013002F"/>
    <w:rsid w:val="001312A5"/>
    <w:rsid w:val="00131E5F"/>
    <w:rsid w:val="00132030"/>
    <w:rsid w:val="00135144"/>
    <w:rsid w:val="00135275"/>
    <w:rsid w:val="0013672C"/>
    <w:rsid w:val="00141DF0"/>
    <w:rsid w:val="00142A73"/>
    <w:rsid w:val="00145DFB"/>
    <w:rsid w:val="0014651E"/>
    <w:rsid w:val="00147C62"/>
    <w:rsid w:val="0015296F"/>
    <w:rsid w:val="00155EEF"/>
    <w:rsid w:val="0015720B"/>
    <w:rsid w:val="00160FE7"/>
    <w:rsid w:val="00161244"/>
    <w:rsid w:val="0016585B"/>
    <w:rsid w:val="001663C0"/>
    <w:rsid w:val="00167478"/>
    <w:rsid w:val="00167974"/>
    <w:rsid w:val="001705B9"/>
    <w:rsid w:val="001706A8"/>
    <w:rsid w:val="00170733"/>
    <w:rsid w:val="001712C3"/>
    <w:rsid w:val="001727DE"/>
    <w:rsid w:val="00172EAC"/>
    <w:rsid w:val="00175DF7"/>
    <w:rsid w:val="00176C3F"/>
    <w:rsid w:val="001804F6"/>
    <w:rsid w:val="001817E8"/>
    <w:rsid w:val="00186E3D"/>
    <w:rsid w:val="00191016"/>
    <w:rsid w:val="00192DB5"/>
    <w:rsid w:val="00193B8A"/>
    <w:rsid w:val="00193CF0"/>
    <w:rsid w:val="001A053B"/>
    <w:rsid w:val="001A1F6E"/>
    <w:rsid w:val="001A2FC1"/>
    <w:rsid w:val="001A37DE"/>
    <w:rsid w:val="001A546D"/>
    <w:rsid w:val="001A6D13"/>
    <w:rsid w:val="001B04E2"/>
    <w:rsid w:val="001B3906"/>
    <w:rsid w:val="001B50CD"/>
    <w:rsid w:val="001B5278"/>
    <w:rsid w:val="001B5BCF"/>
    <w:rsid w:val="001B64FD"/>
    <w:rsid w:val="001C0BCE"/>
    <w:rsid w:val="001C101D"/>
    <w:rsid w:val="001C2A76"/>
    <w:rsid w:val="001C377F"/>
    <w:rsid w:val="001C3B1E"/>
    <w:rsid w:val="001C405A"/>
    <w:rsid w:val="001C431A"/>
    <w:rsid w:val="001D09DF"/>
    <w:rsid w:val="001D1251"/>
    <w:rsid w:val="001D14EC"/>
    <w:rsid w:val="001D3921"/>
    <w:rsid w:val="001D4404"/>
    <w:rsid w:val="001D62F7"/>
    <w:rsid w:val="001E1181"/>
    <w:rsid w:val="001E1B5D"/>
    <w:rsid w:val="001E36D1"/>
    <w:rsid w:val="001E3785"/>
    <w:rsid w:val="001E3990"/>
    <w:rsid w:val="001E3C19"/>
    <w:rsid w:val="001E44B9"/>
    <w:rsid w:val="001E59D3"/>
    <w:rsid w:val="001E734C"/>
    <w:rsid w:val="001E7376"/>
    <w:rsid w:val="001F071A"/>
    <w:rsid w:val="001F30CD"/>
    <w:rsid w:val="001F4EDF"/>
    <w:rsid w:val="001F50D8"/>
    <w:rsid w:val="001F5542"/>
    <w:rsid w:val="001F5A1E"/>
    <w:rsid w:val="001F6475"/>
    <w:rsid w:val="00200C8B"/>
    <w:rsid w:val="00202AD3"/>
    <w:rsid w:val="002042C5"/>
    <w:rsid w:val="002114C8"/>
    <w:rsid w:val="00211F17"/>
    <w:rsid w:val="0021270D"/>
    <w:rsid w:val="002136FE"/>
    <w:rsid w:val="00216243"/>
    <w:rsid w:val="00220870"/>
    <w:rsid w:val="002208A4"/>
    <w:rsid w:val="00222EC7"/>
    <w:rsid w:val="002254FB"/>
    <w:rsid w:val="00227DD4"/>
    <w:rsid w:val="00232E42"/>
    <w:rsid w:val="002331AC"/>
    <w:rsid w:val="00236802"/>
    <w:rsid w:val="00241CEB"/>
    <w:rsid w:val="00242B0A"/>
    <w:rsid w:val="0024455E"/>
    <w:rsid w:val="00246461"/>
    <w:rsid w:val="00247B88"/>
    <w:rsid w:val="00250510"/>
    <w:rsid w:val="0025128F"/>
    <w:rsid w:val="00251BFB"/>
    <w:rsid w:val="00254864"/>
    <w:rsid w:val="002553CB"/>
    <w:rsid w:val="00256C24"/>
    <w:rsid w:val="00260B12"/>
    <w:rsid w:val="00262EB8"/>
    <w:rsid w:val="0026378E"/>
    <w:rsid w:val="00267622"/>
    <w:rsid w:val="00271033"/>
    <w:rsid w:val="0027242D"/>
    <w:rsid w:val="00274D53"/>
    <w:rsid w:val="00275E51"/>
    <w:rsid w:val="00275F8E"/>
    <w:rsid w:val="0027612F"/>
    <w:rsid w:val="002767B7"/>
    <w:rsid w:val="00280391"/>
    <w:rsid w:val="002814D6"/>
    <w:rsid w:val="00283CA3"/>
    <w:rsid w:val="0028430C"/>
    <w:rsid w:val="00284828"/>
    <w:rsid w:val="002853BF"/>
    <w:rsid w:val="00286F2A"/>
    <w:rsid w:val="00287D4F"/>
    <w:rsid w:val="0029073C"/>
    <w:rsid w:val="00293604"/>
    <w:rsid w:val="00294E40"/>
    <w:rsid w:val="002A025A"/>
    <w:rsid w:val="002A1870"/>
    <w:rsid w:val="002A25DE"/>
    <w:rsid w:val="002A37CE"/>
    <w:rsid w:val="002A625A"/>
    <w:rsid w:val="002A6F1D"/>
    <w:rsid w:val="002B21EE"/>
    <w:rsid w:val="002B300A"/>
    <w:rsid w:val="002C3412"/>
    <w:rsid w:val="002C4A5F"/>
    <w:rsid w:val="002C5D69"/>
    <w:rsid w:val="002C5F74"/>
    <w:rsid w:val="002C7EA4"/>
    <w:rsid w:val="002D0805"/>
    <w:rsid w:val="002D238E"/>
    <w:rsid w:val="002D56A5"/>
    <w:rsid w:val="002E0AB5"/>
    <w:rsid w:val="002E0E2C"/>
    <w:rsid w:val="002E52BC"/>
    <w:rsid w:val="002E629F"/>
    <w:rsid w:val="002E72BE"/>
    <w:rsid w:val="002E7493"/>
    <w:rsid w:val="002E79B8"/>
    <w:rsid w:val="002F151F"/>
    <w:rsid w:val="002F1D35"/>
    <w:rsid w:val="002F454C"/>
    <w:rsid w:val="002F555B"/>
    <w:rsid w:val="002F56F3"/>
    <w:rsid w:val="002F7E1E"/>
    <w:rsid w:val="00300140"/>
    <w:rsid w:val="00300547"/>
    <w:rsid w:val="0030095C"/>
    <w:rsid w:val="0030121E"/>
    <w:rsid w:val="00301CEE"/>
    <w:rsid w:val="00305700"/>
    <w:rsid w:val="00306F1D"/>
    <w:rsid w:val="00307D19"/>
    <w:rsid w:val="00307D70"/>
    <w:rsid w:val="00313BA0"/>
    <w:rsid w:val="0031581F"/>
    <w:rsid w:val="00317058"/>
    <w:rsid w:val="00317535"/>
    <w:rsid w:val="0031754B"/>
    <w:rsid w:val="003176DA"/>
    <w:rsid w:val="0032053F"/>
    <w:rsid w:val="00320BEC"/>
    <w:rsid w:val="00321AE2"/>
    <w:rsid w:val="003243DA"/>
    <w:rsid w:val="00324BB9"/>
    <w:rsid w:val="0032517B"/>
    <w:rsid w:val="00325BA5"/>
    <w:rsid w:val="00325E92"/>
    <w:rsid w:val="003267A7"/>
    <w:rsid w:val="00326ED1"/>
    <w:rsid w:val="003276A2"/>
    <w:rsid w:val="003325BD"/>
    <w:rsid w:val="003343BD"/>
    <w:rsid w:val="003425FD"/>
    <w:rsid w:val="003455F1"/>
    <w:rsid w:val="00346EAC"/>
    <w:rsid w:val="00347BDE"/>
    <w:rsid w:val="0035163F"/>
    <w:rsid w:val="00352241"/>
    <w:rsid w:val="003538A9"/>
    <w:rsid w:val="00354459"/>
    <w:rsid w:val="00357000"/>
    <w:rsid w:val="00362144"/>
    <w:rsid w:val="00365369"/>
    <w:rsid w:val="00365395"/>
    <w:rsid w:val="0036643F"/>
    <w:rsid w:val="00367158"/>
    <w:rsid w:val="00370E4D"/>
    <w:rsid w:val="003727AF"/>
    <w:rsid w:val="0037282B"/>
    <w:rsid w:val="00373A64"/>
    <w:rsid w:val="003759DF"/>
    <w:rsid w:val="00375C3C"/>
    <w:rsid w:val="00377250"/>
    <w:rsid w:val="00380F51"/>
    <w:rsid w:val="00381392"/>
    <w:rsid w:val="003817E3"/>
    <w:rsid w:val="003869DB"/>
    <w:rsid w:val="00387FE0"/>
    <w:rsid w:val="003930E4"/>
    <w:rsid w:val="0039322B"/>
    <w:rsid w:val="00393873"/>
    <w:rsid w:val="00396D01"/>
    <w:rsid w:val="003974DD"/>
    <w:rsid w:val="003A0999"/>
    <w:rsid w:val="003A3E1C"/>
    <w:rsid w:val="003A3FC1"/>
    <w:rsid w:val="003A6228"/>
    <w:rsid w:val="003A759F"/>
    <w:rsid w:val="003A760F"/>
    <w:rsid w:val="003B4361"/>
    <w:rsid w:val="003B77E4"/>
    <w:rsid w:val="003B78AD"/>
    <w:rsid w:val="003C1A1E"/>
    <w:rsid w:val="003C2697"/>
    <w:rsid w:val="003C26EF"/>
    <w:rsid w:val="003C32F7"/>
    <w:rsid w:val="003C6188"/>
    <w:rsid w:val="003C7100"/>
    <w:rsid w:val="003C7363"/>
    <w:rsid w:val="003C7DCE"/>
    <w:rsid w:val="003C7F85"/>
    <w:rsid w:val="003D14E6"/>
    <w:rsid w:val="003D294B"/>
    <w:rsid w:val="003D2C50"/>
    <w:rsid w:val="003D40DE"/>
    <w:rsid w:val="003E16DF"/>
    <w:rsid w:val="003E2BC8"/>
    <w:rsid w:val="003E3E32"/>
    <w:rsid w:val="003E7419"/>
    <w:rsid w:val="003E7CB5"/>
    <w:rsid w:val="003F00D6"/>
    <w:rsid w:val="003F0304"/>
    <w:rsid w:val="003F041E"/>
    <w:rsid w:val="003F1AB5"/>
    <w:rsid w:val="004020B0"/>
    <w:rsid w:val="0040255F"/>
    <w:rsid w:val="00403070"/>
    <w:rsid w:val="00403C84"/>
    <w:rsid w:val="00404DA2"/>
    <w:rsid w:val="00411491"/>
    <w:rsid w:val="00411783"/>
    <w:rsid w:val="004118F4"/>
    <w:rsid w:val="00413082"/>
    <w:rsid w:val="00413C14"/>
    <w:rsid w:val="004145AE"/>
    <w:rsid w:val="00415A2E"/>
    <w:rsid w:val="00416D08"/>
    <w:rsid w:val="00417FEC"/>
    <w:rsid w:val="00420F9E"/>
    <w:rsid w:val="00422997"/>
    <w:rsid w:val="00427849"/>
    <w:rsid w:val="00430791"/>
    <w:rsid w:val="004322A7"/>
    <w:rsid w:val="00433294"/>
    <w:rsid w:val="004333FF"/>
    <w:rsid w:val="004342F2"/>
    <w:rsid w:val="004347DB"/>
    <w:rsid w:val="0044081C"/>
    <w:rsid w:val="0044403B"/>
    <w:rsid w:val="00444BD5"/>
    <w:rsid w:val="0044590E"/>
    <w:rsid w:val="0044606D"/>
    <w:rsid w:val="0045142B"/>
    <w:rsid w:val="00453371"/>
    <w:rsid w:val="004534FA"/>
    <w:rsid w:val="00455946"/>
    <w:rsid w:val="00460035"/>
    <w:rsid w:val="00461C4A"/>
    <w:rsid w:val="004637D7"/>
    <w:rsid w:val="00464006"/>
    <w:rsid w:val="00465D87"/>
    <w:rsid w:val="00466BFC"/>
    <w:rsid w:val="00467C2F"/>
    <w:rsid w:val="00467E5F"/>
    <w:rsid w:val="00473B47"/>
    <w:rsid w:val="004752FC"/>
    <w:rsid w:val="00482C67"/>
    <w:rsid w:val="004839D9"/>
    <w:rsid w:val="00483CC9"/>
    <w:rsid w:val="00484EC3"/>
    <w:rsid w:val="004851E9"/>
    <w:rsid w:val="00491BA3"/>
    <w:rsid w:val="0049255D"/>
    <w:rsid w:val="004929DB"/>
    <w:rsid w:val="0049369C"/>
    <w:rsid w:val="00495B60"/>
    <w:rsid w:val="00497598"/>
    <w:rsid w:val="004A0540"/>
    <w:rsid w:val="004A2383"/>
    <w:rsid w:val="004A4672"/>
    <w:rsid w:val="004A4FD2"/>
    <w:rsid w:val="004A59E6"/>
    <w:rsid w:val="004A6AE6"/>
    <w:rsid w:val="004A6D6F"/>
    <w:rsid w:val="004A74CC"/>
    <w:rsid w:val="004B0A73"/>
    <w:rsid w:val="004B2022"/>
    <w:rsid w:val="004B2988"/>
    <w:rsid w:val="004B2B71"/>
    <w:rsid w:val="004B3B3F"/>
    <w:rsid w:val="004B45ED"/>
    <w:rsid w:val="004B586B"/>
    <w:rsid w:val="004B5A36"/>
    <w:rsid w:val="004B7D29"/>
    <w:rsid w:val="004C0CD1"/>
    <w:rsid w:val="004C1C50"/>
    <w:rsid w:val="004C42FD"/>
    <w:rsid w:val="004C5021"/>
    <w:rsid w:val="004C5C59"/>
    <w:rsid w:val="004D0661"/>
    <w:rsid w:val="004D186C"/>
    <w:rsid w:val="004D4C75"/>
    <w:rsid w:val="004D7A00"/>
    <w:rsid w:val="004E0158"/>
    <w:rsid w:val="004E6018"/>
    <w:rsid w:val="004E7D16"/>
    <w:rsid w:val="004F008B"/>
    <w:rsid w:val="004F06F3"/>
    <w:rsid w:val="004F096E"/>
    <w:rsid w:val="004F1E2F"/>
    <w:rsid w:val="004F368A"/>
    <w:rsid w:val="004F407D"/>
    <w:rsid w:val="004F4341"/>
    <w:rsid w:val="004F4738"/>
    <w:rsid w:val="004F6EE0"/>
    <w:rsid w:val="004F7237"/>
    <w:rsid w:val="005000DE"/>
    <w:rsid w:val="005013CA"/>
    <w:rsid w:val="005020B9"/>
    <w:rsid w:val="00502A8A"/>
    <w:rsid w:val="00507EC5"/>
    <w:rsid w:val="005118DC"/>
    <w:rsid w:val="00511F21"/>
    <w:rsid w:val="00516348"/>
    <w:rsid w:val="00517190"/>
    <w:rsid w:val="00520BD0"/>
    <w:rsid w:val="0052552A"/>
    <w:rsid w:val="00526563"/>
    <w:rsid w:val="00526CB9"/>
    <w:rsid w:val="00532348"/>
    <w:rsid w:val="00534495"/>
    <w:rsid w:val="00535772"/>
    <w:rsid w:val="005365F0"/>
    <w:rsid w:val="00540234"/>
    <w:rsid w:val="00541900"/>
    <w:rsid w:val="00542DEE"/>
    <w:rsid w:val="00544C36"/>
    <w:rsid w:val="00545D06"/>
    <w:rsid w:val="00547139"/>
    <w:rsid w:val="00551FAB"/>
    <w:rsid w:val="0055252B"/>
    <w:rsid w:val="00552E8D"/>
    <w:rsid w:val="005543F6"/>
    <w:rsid w:val="005547E3"/>
    <w:rsid w:val="005547F2"/>
    <w:rsid w:val="00556610"/>
    <w:rsid w:val="00557D12"/>
    <w:rsid w:val="005652FC"/>
    <w:rsid w:val="00565744"/>
    <w:rsid w:val="00565A4E"/>
    <w:rsid w:val="005767D9"/>
    <w:rsid w:val="00576E43"/>
    <w:rsid w:val="00581657"/>
    <w:rsid w:val="00583529"/>
    <w:rsid w:val="00584EE2"/>
    <w:rsid w:val="00585B19"/>
    <w:rsid w:val="005902B9"/>
    <w:rsid w:val="00590852"/>
    <w:rsid w:val="00590C66"/>
    <w:rsid w:val="00591E43"/>
    <w:rsid w:val="00592C4B"/>
    <w:rsid w:val="005966BB"/>
    <w:rsid w:val="00596B51"/>
    <w:rsid w:val="005976A6"/>
    <w:rsid w:val="0059771D"/>
    <w:rsid w:val="005A0AA1"/>
    <w:rsid w:val="005A0DF6"/>
    <w:rsid w:val="005A51B3"/>
    <w:rsid w:val="005A79A7"/>
    <w:rsid w:val="005B0C31"/>
    <w:rsid w:val="005B150C"/>
    <w:rsid w:val="005B23A5"/>
    <w:rsid w:val="005B401D"/>
    <w:rsid w:val="005B63ED"/>
    <w:rsid w:val="005B6B44"/>
    <w:rsid w:val="005B6C91"/>
    <w:rsid w:val="005C58F5"/>
    <w:rsid w:val="005C7692"/>
    <w:rsid w:val="005C795B"/>
    <w:rsid w:val="005D3A6C"/>
    <w:rsid w:val="005D5D06"/>
    <w:rsid w:val="005E0E9A"/>
    <w:rsid w:val="005E3799"/>
    <w:rsid w:val="005E4BC3"/>
    <w:rsid w:val="005E50C2"/>
    <w:rsid w:val="005F1254"/>
    <w:rsid w:val="005F1564"/>
    <w:rsid w:val="005F1C67"/>
    <w:rsid w:val="005F3FF6"/>
    <w:rsid w:val="005F572E"/>
    <w:rsid w:val="005F6922"/>
    <w:rsid w:val="00600F0F"/>
    <w:rsid w:val="00601835"/>
    <w:rsid w:val="0060343A"/>
    <w:rsid w:val="0060438E"/>
    <w:rsid w:val="00604667"/>
    <w:rsid w:val="00605FEA"/>
    <w:rsid w:val="00607677"/>
    <w:rsid w:val="006121DD"/>
    <w:rsid w:val="0061322A"/>
    <w:rsid w:val="0062011E"/>
    <w:rsid w:val="00621482"/>
    <w:rsid w:val="0062375D"/>
    <w:rsid w:val="00625583"/>
    <w:rsid w:val="00625EED"/>
    <w:rsid w:val="006261C5"/>
    <w:rsid w:val="00626C00"/>
    <w:rsid w:val="00632ECB"/>
    <w:rsid w:val="00633E79"/>
    <w:rsid w:val="00636F73"/>
    <w:rsid w:val="006401BF"/>
    <w:rsid w:val="006433B9"/>
    <w:rsid w:val="00646A9A"/>
    <w:rsid w:val="00646CA5"/>
    <w:rsid w:val="006500C9"/>
    <w:rsid w:val="00652393"/>
    <w:rsid w:val="00652568"/>
    <w:rsid w:val="00655374"/>
    <w:rsid w:val="00661323"/>
    <w:rsid w:val="0066320C"/>
    <w:rsid w:val="00665375"/>
    <w:rsid w:val="00665660"/>
    <w:rsid w:val="00666153"/>
    <w:rsid w:val="00666FCE"/>
    <w:rsid w:val="006734DE"/>
    <w:rsid w:val="00676682"/>
    <w:rsid w:val="00677C98"/>
    <w:rsid w:val="0068164D"/>
    <w:rsid w:val="006830D2"/>
    <w:rsid w:val="0068722F"/>
    <w:rsid w:val="006915A1"/>
    <w:rsid w:val="006936F2"/>
    <w:rsid w:val="00693C9B"/>
    <w:rsid w:val="006947CB"/>
    <w:rsid w:val="0069513D"/>
    <w:rsid w:val="006A036D"/>
    <w:rsid w:val="006A287A"/>
    <w:rsid w:val="006A3F08"/>
    <w:rsid w:val="006A5F22"/>
    <w:rsid w:val="006A644A"/>
    <w:rsid w:val="006A7D23"/>
    <w:rsid w:val="006A7DF7"/>
    <w:rsid w:val="006A7F46"/>
    <w:rsid w:val="006B5FDA"/>
    <w:rsid w:val="006B7932"/>
    <w:rsid w:val="006B797B"/>
    <w:rsid w:val="006C27AD"/>
    <w:rsid w:val="006C5858"/>
    <w:rsid w:val="006C5BD2"/>
    <w:rsid w:val="006D0830"/>
    <w:rsid w:val="006D2B00"/>
    <w:rsid w:val="006D6A78"/>
    <w:rsid w:val="006E0351"/>
    <w:rsid w:val="006E1E59"/>
    <w:rsid w:val="006E46FF"/>
    <w:rsid w:val="006E5CFF"/>
    <w:rsid w:val="006E7D48"/>
    <w:rsid w:val="006F1013"/>
    <w:rsid w:val="006F3B6B"/>
    <w:rsid w:val="006F476F"/>
    <w:rsid w:val="00703240"/>
    <w:rsid w:val="00711A7B"/>
    <w:rsid w:val="007122A6"/>
    <w:rsid w:val="007155BF"/>
    <w:rsid w:val="00715AB9"/>
    <w:rsid w:val="00716650"/>
    <w:rsid w:val="00722170"/>
    <w:rsid w:val="007225FF"/>
    <w:rsid w:val="00722C29"/>
    <w:rsid w:val="00725346"/>
    <w:rsid w:val="00725B8F"/>
    <w:rsid w:val="00726065"/>
    <w:rsid w:val="0072615B"/>
    <w:rsid w:val="007270BA"/>
    <w:rsid w:val="00731220"/>
    <w:rsid w:val="00731699"/>
    <w:rsid w:val="00733CCC"/>
    <w:rsid w:val="00733F76"/>
    <w:rsid w:val="007364B3"/>
    <w:rsid w:val="00737021"/>
    <w:rsid w:val="00740022"/>
    <w:rsid w:val="00740F26"/>
    <w:rsid w:val="00740F41"/>
    <w:rsid w:val="007445FB"/>
    <w:rsid w:val="00744F2C"/>
    <w:rsid w:val="00746A4C"/>
    <w:rsid w:val="00747746"/>
    <w:rsid w:val="00750E09"/>
    <w:rsid w:val="00752B48"/>
    <w:rsid w:val="0075479C"/>
    <w:rsid w:val="0075483B"/>
    <w:rsid w:val="00756960"/>
    <w:rsid w:val="00761706"/>
    <w:rsid w:val="00761BE4"/>
    <w:rsid w:val="007620C9"/>
    <w:rsid w:val="00762B4B"/>
    <w:rsid w:val="00762FBA"/>
    <w:rsid w:val="007638CE"/>
    <w:rsid w:val="00763ECA"/>
    <w:rsid w:val="00766785"/>
    <w:rsid w:val="007709A4"/>
    <w:rsid w:val="00771054"/>
    <w:rsid w:val="0077235C"/>
    <w:rsid w:val="007728D4"/>
    <w:rsid w:val="00772E84"/>
    <w:rsid w:val="00773F51"/>
    <w:rsid w:val="00775233"/>
    <w:rsid w:val="007762EC"/>
    <w:rsid w:val="00777E3A"/>
    <w:rsid w:val="007806E3"/>
    <w:rsid w:val="00781393"/>
    <w:rsid w:val="00782B6B"/>
    <w:rsid w:val="00785FFA"/>
    <w:rsid w:val="0078776B"/>
    <w:rsid w:val="00787D35"/>
    <w:rsid w:val="00790F1B"/>
    <w:rsid w:val="00792579"/>
    <w:rsid w:val="00793531"/>
    <w:rsid w:val="00797DA9"/>
    <w:rsid w:val="007A0C40"/>
    <w:rsid w:val="007A2096"/>
    <w:rsid w:val="007A2D3A"/>
    <w:rsid w:val="007A421F"/>
    <w:rsid w:val="007B393D"/>
    <w:rsid w:val="007B3B24"/>
    <w:rsid w:val="007B41F8"/>
    <w:rsid w:val="007C0AB3"/>
    <w:rsid w:val="007C0CA6"/>
    <w:rsid w:val="007C1303"/>
    <w:rsid w:val="007C4326"/>
    <w:rsid w:val="007C64DE"/>
    <w:rsid w:val="007C66CA"/>
    <w:rsid w:val="007C67F8"/>
    <w:rsid w:val="007C7566"/>
    <w:rsid w:val="007D054F"/>
    <w:rsid w:val="007D07E3"/>
    <w:rsid w:val="007D242B"/>
    <w:rsid w:val="007D2CC8"/>
    <w:rsid w:val="007D3C62"/>
    <w:rsid w:val="007D6A15"/>
    <w:rsid w:val="007D6A6A"/>
    <w:rsid w:val="007E044B"/>
    <w:rsid w:val="007E18C3"/>
    <w:rsid w:val="007E1D4D"/>
    <w:rsid w:val="007E1FAF"/>
    <w:rsid w:val="007E49DB"/>
    <w:rsid w:val="007E5126"/>
    <w:rsid w:val="007E7507"/>
    <w:rsid w:val="007F1954"/>
    <w:rsid w:val="007F2382"/>
    <w:rsid w:val="007F4F0C"/>
    <w:rsid w:val="007F54F0"/>
    <w:rsid w:val="007F58D9"/>
    <w:rsid w:val="007F6C7C"/>
    <w:rsid w:val="007F6CDC"/>
    <w:rsid w:val="007F7BF0"/>
    <w:rsid w:val="00800538"/>
    <w:rsid w:val="00801C01"/>
    <w:rsid w:val="0080571D"/>
    <w:rsid w:val="00805F0C"/>
    <w:rsid w:val="0080609C"/>
    <w:rsid w:val="00807096"/>
    <w:rsid w:val="0081309A"/>
    <w:rsid w:val="008239A7"/>
    <w:rsid w:val="008256DB"/>
    <w:rsid w:val="00825BF6"/>
    <w:rsid w:val="00826372"/>
    <w:rsid w:val="00826411"/>
    <w:rsid w:val="00826BBB"/>
    <w:rsid w:val="00826E70"/>
    <w:rsid w:val="00827C88"/>
    <w:rsid w:val="00830170"/>
    <w:rsid w:val="00830E48"/>
    <w:rsid w:val="008320BF"/>
    <w:rsid w:val="00833614"/>
    <w:rsid w:val="008345BE"/>
    <w:rsid w:val="00834848"/>
    <w:rsid w:val="00836FF6"/>
    <w:rsid w:val="008420BA"/>
    <w:rsid w:val="00844032"/>
    <w:rsid w:val="008442E4"/>
    <w:rsid w:val="00844A28"/>
    <w:rsid w:val="008519F7"/>
    <w:rsid w:val="008523E9"/>
    <w:rsid w:val="00853D1C"/>
    <w:rsid w:val="00856E0A"/>
    <w:rsid w:val="008575C4"/>
    <w:rsid w:val="00863DE8"/>
    <w:rsid w:val="008658D2"/>
    <w:rsid w:val="00866458"/>
    <w:rsid w:val="00870637"/>
    <w:rsid w:val="00871D56"/>
    <w:rsid w:val="00872385"/>
    <w:rsid w:val="008729DA"/>
    <w:rsid w:val="008730D5"/>
    <w:rsid w:val="00874AEE"/>
    <w:rsid w:val="00874FDC"/>
    <w:rsid w:val="008751C9"/>
    <w:rsid w:val="00875343"/>
    <w:rsid w:val="00875B13"/>
    <w:rsid w:val="00880DD5"/>
    <w:rsid w:val="00881436"/>
    <w:rsid w:val="00882E5A"/>
    <w:rsid w:val="00883190"/>
    <w:rsid w:val="00883B87"/>
    <w:rsid w:val="00886760"/>
    <w:rsid w:val="0088764A"/>
    <w:rsid w:val="00887ECD"/>
    <w:rsid w:val="008947FA"/>
    <w:rsid w:val="00894E37"/>
    <w:rsid w:val="00896D8D"/>
    <w:rsid w:val="008972D4"/>
    <w:rsid w:val="008A3F80"/>
    <w:rsid w:val="008A41B6"/>
    <w:rsid w:val="008A6B03"/>
    <w:rsid w:val="008B02A7"/>
    <w:rsid w:val="008B1DFA"/>
    <w:rsid w:val="008B2156"/>
    <w:rsid w:val="008B22C2"/>
    <w:rsid w:val="008B2DE2"/>
    <w:rsid w:val="008B3B07"/>
    <w:rsid w:val="008B4CC5"/>
    <w:rsid w:val="008B7E25"/>
    <w:rsid w:val="008C0754"/>
    <w:rsid w:val="008C2C4E"/>
    <w:rsid w:val="008C35CD"/>
    <w:rsid w:val="008C3D49"/>
    <w:rsid w:val="008D0C09"/>
    <w:rsid w:val="008D3E45"/>
    <w:rsid w:val="008E0C35"/>
    <w:rsid w:val="008E15D0"/>
    <w:rsid w:val="008E337F"/>
    <w:rsid w:val="008E793E"/>
    <w:rsid w:val="008E7981"/>
    <w:rsid w:val="008E7A6E"/>
    <w:rsid w:val="008F085F"/>
    <w:rsid w:val="008F131D"/>
    <w:rsid w:val="008F2E14"/>
    <w:rsid w:val="00901E39"/>
    <w:rsid w:val="00903937"/>
    <w:rsid w:val="00905003"/>
    <w:rsid w:val="00907F99"/>
    <w:rsid w:val="00911B0C"/>
    <w:rsid w:val="00911FFD"/>
    <w:rsid w:val="00914E50"/>
    <w:rsid w:val="009153A0"/>
    <w:rsid w:val="00915F3E"/>
    <w:rsid w:val="00922FF7"/>
    <w:rsid w:val="00924D49"/>
    <w:rsid w:val="00925652"/>
    <w:rsid w:val="00930168"/>
    <w:rsid w:val="00932607"/>
    <w:rsid w:val="00933865"/>
    <w:rsid w:val="00933B30"/>
    <w:rsid w:val="0093677F"/>
    <w:rsid w:val="009402B1"/>
    <w:rsid w:val="00940338"/>
    <w:rsid w:val="00942BDF"/>
    <w:rsid w:val="00944658"/>
    <w:rsid w:val="00945D63"/>
    <w:rsid w:val="00945F14"/>
    <w:rsid w:val="00951739"/>
    <w:rsid w:val="009540B8"/>
    <w:rsid w:val="00956308"/>
    <w:rsid w:val="00957F9F"/>
    <w:rsid w:val="0096021E"/>
    <w:rsid w:val="00960911"/>
    <w:rsid w:val="009609A4"/>
    <w:rsid w:val="0096259E"/>
    <w:rsid w:val="0096440B"/>
    <w:rsid w:val="00967107"/>
    <w:rsid w:val="00971438"/>
    <w:rsid w:val="00971A34"/>
    <w:rsid w:val="009735EE"/>
    <w:rsid w:val="00974C29"/>
    <w:rsid w:val="00976A45"/>
    <w:rsid w:val="00976B42"/>
    <w:rsid w:val="00976E08"/>
    <w:rsid w:val="009807E1"/>
    <w:rsid w:val="00980807"/>
    <w:rsid w:val="00980978"/>
    <w:rsid w:val="00984058"/>
    <w:rsid w:val="00984F64"/>
    <w:rsid w:val="00985009"/>
    <w:rsid w:val="009872C0"/>
    <w:rsid w:val="00991ADF"/>
    <w:rsid w:val="00993366"/>
    <w:rsid w:val="0099418C"/>
    <w:rsid w:val="00994381"/>
    <w:rsid w:val="00995E2B"/>
    <w:rsid w:val="00996284"/>
    <w:rsid w:val="00996837"/>
    <w:rsid w:val="009A07A4"/>
    <w:rsid w:val="009A0E80"/>
    <w:rsid w:val="009A0EE1"/>
    <w:rsid w:val="009A10A1"/>
    <w:rsid w:val="009A2D63"/>
    <w:rsid w:val="009A2DD1"/>
    <w:rsid w:val="009A48D1"/>
    <w:rsid w:val="009B332D"/>
    <w:rsid w:val="009B371E"/>
    <w:rsid w:val="009B7463"/>
    <w:rsid w:val="009B79BF"/>
    <w:rsid w:val="009C013B"/>
    <w:rsid w:val="009C0F3D"/>
    <w:rsid w:val="009C1F93"/>
    <w:rsid w:val="009C3075"/>
    <w:rsid w:val="009C46E3"/>
    <w:rsid w:val="009C48F9"/>
    <w:rsid w:val="009C696B"/>
    <w:rsid w:val="009C7F90"/>
    <w:rsid w:val="009D1143"/>
    <w:rsid w:val="009D1B26"/>
    <w:rsid w:val="009D32F5"/>
    <w:rsid w:val="009D46FB"/>
    <w:rsid w:val="009D4F57"/>
    <w:rsid w:val="009D6F22"/>
    <w:rsid w:val="009D7F76"/>
    <w:rsid w:val="009E1E59"/>
    <w:rsid w:val="009E28D0"/>
    <w:rsid w:val="009E31E6"/>
    <w:rsid w:val="009E3645"/>
    <w:rsid w:val="009E4500"/>
    <w:rsid w:val="009E7EB7"/>
    <w:rsid w:val="009F0AC1"/>
    <w:rsid w:val="009F1E49"/>
    <w:rsid w:val="009F5209"/>
    <w:rsid w:val="00A01756"/>
    <w:rsid w:val="00A03DBB"/>
    <w:rsid w:val="00A04D0B"/>
    <w:rsid w:val="00A06B91"/>
    <w:rsid w:val="00A06D2F"/>
    <w:rsid w:val="00A06E22"/>
    <w:rsid w:val="00A122D1"/>
    <w:rsid w:val="00A12C88"/>
    <w:rsid w:val="00A12CF7"/>
    <w:rsid w:val="00A1321A"/>
    <w:rsid w:val="00A15164"/>
    <w:rsid w:val="00A15BC3"/>
    <w:rsid w:val="00A16AA7"/>
    <w:rsid w:val="00A16B32"/>
    <w:rsid w:val="00A17BEA"/>
    <w:rsid w:val="00A222B8"/>
    <w:rsid w:val="00A26C8C"/>
    <w:rsid w:val="00A27655"/>
    <w:rsid w:val="00A33E3A"/>
    <w:rsid w:val="00A341E9"/>
    <w:rsid w:val="00A373F2"/>
    <w:rsid w:val="00A414B3"/>
    <w:rsid w:val="00A42F95"/>
    <w:rsid w:val="00A44EB8"/>
    <w:rsid w:val="00A4542B"/>
    <w:rsid w:val="00A459ED"/>
    <w:rsid w:val="00A45A16"/>
    <w:rsid w:val="00A47A62"/>
    <w:rsid w:val="00A50380"/>
    <w:rsid w:val="00A50ADE"/>
    <w:rsid w:val="00A5257B"/>
    <w:rsid w:val="00A53EDD"/>
    <w:rsid w:val="00A54A2A"/>
    <w:rsid w:val="00A555D2"/>
    <w:rsid w:val="00A57464"/>
    <w:rsid w:val="00A5786C"/>
    <w:rsid w:val="00A606CC"/>
    <w:rsid w:val="00A61D86"/>
    <w:rsid w:val="00A6293B"/>
    <w:rsid w:val="00A62FB2"/>
    <w:rsid w:val="00A63038"/>
    <w:rsid w:val="00A63CE1"/>
    <w:rsid w:val="00A65372"/>
    <w:rsid w:val="00A653B1"/>
    <w:rsid w:val="00A668C2"/>
    <w:rsid w:val="00A67723"/>
    <w:rsid w:val="00A70716"/>
    <w:rsid w:val="00A719BC"/>
    <w:rsid w:val="00A74B25"/>
    <w:rsid w:val="00A752A9"/>
    <w:rsid w:val="00A75F90"/>
    <w:rsid w:val="00A8236C"/>
    <w:rsid w:val="00A86112"/>
    <w:rsid w:val="00A86623"/>
    <w:rsid w:val="00A9242E"/>
    <w:rsid w:val="00A92CCE"/>
    <w:rsid w:val="00A92D61"/>
    <w:rsid w:val="00A92F36"/>
    <w:rsid w:val="00A93579"/>
    <w:rsid w:val="00A97EAF"/>
    <w:rsid w:val="00A97F81"/>
    <w:rsid w:val="00AA06F1"/>
    <w:rsid w:val="00AA0DFC"/>
    <w:rsid w:val="00AA61ED"/>
    <w:rsid w:val="00AA62E1"/>
    <w:rsid w:val="00AA7641"/>
    <w:rsid w:val="00AB478B"/>
    <w:rsid w:val="00AB7FA6"/>
    <w:rsid w:val="00AC5224"/>
    <w:rsid w:val="00AC6EC8"/>
    <w:rsid w:val="00AD00B3"/>
    <w:rsid w:val="00AD10BE"/>
    <w:rsid w:val="00AD19AE"/>
    <w:rsid w:val="00AD19B1"/>
    <w:rsid w:val="00AD241B"/>
    <w:rsid w:val="00AD25AE"/>
    <w:rsid w:val="00AD4AEB"/>
    <w:rsid w:val="00AD5907"/>
    <w:rsid w:val="00AD6611"/>
    <w:rsid w:val="00AD7ECD"/>
    <w:rsid w:val="00AE0079"/>
    <w:rsid w:val="00AE1E55"/>
    <w:rsid w:val="00AE41D7"/>
    <w:rsid w:val="00AE41E8"/>
    <w:rsid w:val="00AE7BDA"/>
    <w:rsid w:val="00AF5A9D"/>
    <w:rsid w:val="00B008EE"/>
    <w:rsid w:val="00B01097"/>
    <w:rsid w:val="00B015A0"/>
    <w:rsid w:val="00B02BE8"/>
    <w:rsid w:val="00B0355B"/>
    <w:rsid w:val="00B038F4"/>
    <w:rsid w:val="00B06246"/>
    <w:rsid w:val="00B064EF"/>
    <w:rsid w:val="00B06BAE"/>
    <w:rsid w:val="00B07B32"/>
    <w:rsid w:val="00B07B98"/>
    <w:rsid w:val="00B10644"/>
    <w:rsid w:val="00B13BB6"/>
    <w:rsid w:val="00B1419F"/>
    <w:rsid w:val="00B14E11"/>
    <w:rsid w:val="00B15DF4"/>
    <w:rsid w:val="00B160BB"/>
    <w:rsid w:val="00B16F32"/>
    <w:rsid w:val="00B21EBC"/>
    <w:rsid w:val="00B21FF0"/>
    <w:rsid w:val="00B222F9"/>
    <w:rsid w:val="00B2618F"/>
    <w:rsid w:val="00B30552"/>
    <w:rsid w:val="00B33D0C"/>
    <w:rsid w:val="00B35E66"/>
    <w:rsid w:val="00B40DA7"/>
    <w:rsid w:val="00B425A6"/>
    <w:rsid w:val="00B43BAB"/>
    <w:rsid w:val="00B43C35"/>
    <w:rsid w:val="00B44EA6"/>
    <w:rsid w:val="00B46A9F"/>
    <w:rsid w:val="00B4711A"/>
    <w:rsid w:val="00B475AF"/>
    <w:rsid w:val="00B5222A"/>
    <w:rsid w:val="00B524AF"/>
    <w:rsid w:val="00B534AB"/>
    <w:rsid w:val="00B6259F"/>
    <w:rsid w:val="00B62876"/>
    <w:rsid w:val="00B63028"/>
    <w:rsid w:val="00B6326E"/>
    <w:rsid w:val="00B638F5"/>
    <w:rsid w:val="00B64AD5"/>
    <w:rsid w:val="00B64D42"/>
    <w:rsid w:val="00B65355"/>
    <w:rsid w:val="00B67B57"/>
    <w:rsid w:val="00B703FC"/>
    <w:rsid w:val="00B70F9F"/>
    <w:rsid w:val="00B73D06"/>
    <w:rsid w:val="00B770E4"/>
    <w:rsid w:val="00B82B33"/>
    <w:rsid w:val="00B83603"/>
    <w:rsid w:val="00B86378"/>
    <w:rsid w:val="00B87A73"/>
    <w:rsid w:val="00B9130C"/>
    <w:rsid w:val="00B91807"/>
    <w:rsid w:val="00B9421A"/>
    <w:rsid w:val="00B95D41"/>
    <w:rsid w:val="00B96F4E"/>
    <w:rsid w:val="00B97211"/>
    <w:rsid w:val="00B97722"/>
    <w:rsid w:val="00BA12D4"/>
    <w:rsid w:val="00BA15D6"/>
    <w:rsid w:val="00BA173C"/>
    <w:rsid w:val="00BA6135"/>
    <w:rsid w:val="00BA69B9"/>
    <w:rsid w:val="00BA7F07"/>
    <w:rsid w:val="00BB1C74"/>
    <w:rsid w:val="00BB4673"/>
    <w:rsid w:val="00BC138C"/>
    <w:rsid w:val="00BC21A3"/>
    <w:rsid w:val="00BC2FBC"/>
    <w:rsid w:val="00BC3C90"/>
    <w:rsid w:val="00BC60E3"/>
    <w:rsid w:val="00BC64DE"/>
    <w:rsid w:val="00BD05CB"/>
    <w:rsid w:val="00BD0A9B"/>
    <w:rsid w:val="00BD4EBE"/>
    <w:rsid w:val="00BE12C6"/>
    <w:rsid w:val="00BE12C8"/>
    <w:rsid w:val="00BE3B8D"/>
    <w:rsid w:val="00BE4098"/>
    <w:rsid w:val="00BF6F41"/>
    <w:rsid w:val="00BF71B1"/>
    <w:rsid w:val="00BF7923"/>
    <w:rsid w:val="00C05A65"/>
    <w:rsid w:val="00C06078"/>
    <w:rsid w:val="00C062A0"/>
    <w:rsid w:val="00C10F95"/>
    <w:rsid w:val="00C12980"/>
    <w:rsid w:val="00C12BE3"/>
    <w:rsid w:val="00C12E27"/>
    <w:rsid w:val="00C15AA2"/>
    <w:rsid w:val="00C2078A"/>
    <w:rsid w:val="00C21E39"/>
    <w:rsid w:val="00C21F56"/>
    <w:rsid w:val="00C22948"/>
    <w:rsid w:val="00C270C5"/>
    <w:rsid w:val="00C44917"/>
    <w:rsid w:val="00C5445E"/>
    <w:rsid w:val="00C5457F"/>
    <w:rsid w:val="00C549AE"/>
    <w:rsid w:val="00C61219"/>
    <w:rsid w:val="00C61B89"/>
    <w:rsid w:val="00C62713"/>
    <w:rsid w:val="00C63B8A"/>
    <w:rsid w:val="00C63F23"/>
    <w:rsid w:val="00C64405"/>
    <w:rsid w:val="00C655AB"/>
    <w:rsid w:val="00C656B2"/>
    <w:rsid w:val="00C666EE"/>
    <w:rsid w:val="00C67E16"/>
    <w:rsid w:val="00C715BB"/>
    <w:rsid w:val="00C71AE5"/>
    <w:rsid w:val="00C72164"/>
    <w:rsid w:val="00C7399E"/>
    <w:rsid w:val="00C77144"/>
    <w:rsid w:val="00C80DF5"/>
    <w:rsid w:val="00C8134F"/>
    <w:rsid w:val="00C81E53"/>
    <w:rsid w:val="00C85476"/>
    <w:rsid w:val="00C874A4"/>
    <w:rsid w:val="00C87EAB"/>
    <w:rsid w:val="00C87F33"/>
    <w:rsid w:val="00C9170B"/>
    <w:rsid w:val="00C92040"/>
    <w:rsid w:val="00C9240D"/>
    <w:rsid w:val="00C92750"/>
    <w:rsid w:val="00C93DE3"/>
    <w:rsid w:val="00C93EFB"/>
    <w:rsid w:val="00C94F20"/>
    <w:rsid w:val="00C95069"/>
    <w:rsid w:val="00C95471"/>
    <w:rsid w:val="00C96B49"/>
    <w:rsid w:val="00CA2772"/>
    <w:rsid w:val="00CA4B06"/>
    <w:rsid w:val="00CA55CA"/>
    <w:rsid w:val="00CA5DAB"/>
    <w:rsid w:val="00CA6A36"/>
    <w:rsid w:val="00CA7A71"/>
    <w:rsid w:val="00CB0A32"/>
    <w:rsid w:val="00CB2C9A"/>
    <w:rsid w:val="00CB47BA"/>
    <w:rsid w:val="00CB51F6"/>
    <w:rsid w:val="00CB7B77"/>
    <w:rsid w:val="00CC1769"/>
    <w:rsid w:val="00CC1F20"/>
    <w:rsid w:val="00CC3844"/>
    <w:rsid w:val="00CC4A17"/>
    <w:rsid w:val="00CC4E1E"/>
    <w:rsid w:val="00CC6319"/>
    <w:rsid w:val="00CC7623"/>
    <w:rsid w:val="00CD049F"/>
    <w:rsid w:val="00CD1B0F"/>
    <w:rsid w:val="00CD3C07"/>
    <w:rsid w:val="00CD462A"/>
    <w:rsid w:val="00CD6683"/>
    <w:rsid w:val="00CD69A6"/>
    <w:rsid w:val="00CD6DF9"/>
    <w:rsid w:val="00CD6EAB"/>
    <w:rsid w:val="00CE214C"/>
    <w:rsid w:val="00CE493D"/>
    <w:rsid w:val="00CE5E8E"/>
    <w:rsid w:val="00CE6EBA"/>
    <w:rsid w:val="00CE7351"/>
    <w:rsid w:val="00CF1086"/>
    <w:rsid w:val="00CF5385"/>
    <w:rsid w:val="00D01733"/>
    <w:rsid w:val="00D0181E"/>
    <w:rsid w:val="00D0244E"/>
    <w:rsid w:val="00D03709"/>
    <w:rsid w:val="00D03AC0"/>
    <w:rsid w:val="00D0516F"/>
    <w:rsid w:val="00D05DD2"/>
    <w:rsid w:val="00D05DFC"/>
    <w:rsid w:val="00D07DCF"/>
    <w:rsid w:val="00D1030D"/>
    <w:rsid w:val="00D126B8"/>
    <w:rsid w:val="00D147C4"/>
    <w:rsid w:val="00D2095D"/>
    <w:rsid w:val="00D31581"/>
    <w:rsid w:val="00D3415D"/>
    <w:rsid w:val="00D34A39"/>
    <w:rsid w:val="00D36E0F"/>
    <w:rsid w:val="00D40930"/>
    <w:rsid w:val="00D40BDA"/>
    <w:rsid w:val="00D40E99"/>
    <w:rsid w:val="00D41173"/>
    <w:rsid w:val="00D456AD"/>
    <w:rsid w:val="00D470DD"/>
    <w:rsid w:val="00D50A3E"/>
    <w:rsid w:val="00D53C18"/>
    <w:rsid w:val="00D57DCC"/>
    <w:rsid w:val="00D6224C"/>
    <w:rsid w:val="00D6421E"/>
    <w:rsid w:val="00D669E9"/>
    <w:rsid w:val="00D7013D"/>
    <w:rsid w:val="00D705C0"/>
    <w:rsid w:val="00D74646"/>
    <w:rsid w:val="00D74655"/>
    <w:rsid w:val="00D77794"/>
    <w:rsid w:val="00D809BA"/>
    <w:rsid w:val="00D87C5F"/>
    <w:rsid w:val="00D90303"/>
    <w:rsid w:val="00D91279"/>
    <w:rsid w:val="00D941AB"/>
    <w:rsid w:val="00D979DD"/>
    <w:rsid w:val="00D97B4C"/>
    <w:rsid w:val="00D97B62"/>
    <w:rsid w:val="00D97F53"/>
    <w:rsid w:val="00DA1971"/>
    <w:rsid w:val="00DA6A1F"/>
    <w:rsid w:val="00DA6C9D"/>
    <w:rsid w:val="00DB0750"/>
    <w:rsid w:val="00DB3C7F"/>
    <w:rsid w:val="00DB50A0"/>
    <w:rsid w:val="00DB5765"/>
    <w:rsid w:val="00DB6A08"/>
    <w:rsid w:val="00DC3E2E"/>
    <w:rsid w:val="00DC562C"/>
    <w:rsid w:val="00DC5A83"/>
    <w:rsid w:val="00DC5E99"/>
    <w:rsid w:val="00DD07F1"/>
    <w:rsid w:val="00DD1D73"/>
    <w:rsid w:val="00DD64B4"/>
    <w:rsid w:val="00DD6A35"/>
    <w:rsid w:val="00DE0615"/>
    <w:rsid w:val="00DE37F5"/>
    <w:rsid w:val="00DF0F9E"/>
    <w:rsid w:val="00DF1C8F"/>
    <w:rsid w:val="00DF7601"/>
    <w:rsid w:val="00E0066F"/>
    <w:rsid w:val="00E0237B"/>
    <w:rsid w:val="00E02DB2"/>
    <w:rsid w:val="00E0426B"/>
    <w:rsid w:val="00E043C2"/>
    <w:rsid w:val="00E04E45"/>
    <w:rsid w:val="00E079DC"/>
    <w:rsid w:val="00E07F92"/>
    <w:rsid w:val="00E1003E"/>
    <w:rsid w:val="00E13808"/>
    <w:rsid w:val="00E13A45"/>
    <w:rsid w:val="00E156F3"/>
    <w:rsid w:val="00E162CF"/>
    <w:rsid w:val="00E203AD"/>
    <w:rsid w:val="00E24216"/>
    <w:rsid w:val="00E24980"/>
    <w:rsid w:val="00E25D1E"/>
    <w:rsid w:val="00E26E7C"/>
    <w:rsid w:val="00E27E92"/>
    <w:rsid w:val="00E31CF0"/>
    <w:rsid w:val="00E3286E"/>
    <w:rsid w:val="00E355DE"/>
    <w:rsid w:val="00E37BA3"/>
    <w:rsid w:val="00E43378"/>
    <w:rsid w:val="00E4346D"/>
    <w:rsid w:val="00E43A30"/>
    <w:rsid w:val="00E445B1"/>
    <w:rsid w:val="00E461BB"/>
    <w:rsid w:val="00E462C1"/>
    <w:rsid w:val="00E47B8B"/>
    <w:rsid w:val="00E507EC"/>
    <w:rsid w:val="00E52D37"/>
    <w:rsid w:val="00E5487A"/>
    <w:rsid w:val="00E554AA"/>
    <w:rsid w:val="00E56EAF"/>
    <w:rsid w:val="00E5752E"/>
    <w:rsid w:val="00E64D4A"/>
    <w:rsid w:val="00E6551A"/>
    <w:rsid w:val="00E722A2"/>
    <w:rsid w:val="00E72B17"/>
    <w:rsid w:val="00E72D77"/>
    <w:rsid w:val="00E73158"/>
    <w:rsid w:val="00E73949"/>
    <w:rsid w:val="00E745EF"/>
    <w:rsid w:val="00E7581A"/>
    <w:rsid w:val="00E75A80"/>
    <w:rsid w:val="00E806F3"/>
    <w:rsid w:val="00E810EF"/>
    <w:rsid w:val="00E83881"/>
    <w:rsid w:val="00E842D2"/>
    <w:rsid w:val="00E844A7"/>
    <w:rsid w:val="00E84CCF"/>
    <w:rsid w:val="00E84F1D"/>
    <w:rsid w:val="00E860A5"/>
    <w:rsid w:val="00E87B53"/>
    <w:rsid w:val="00E87C44"/>
    <w:rsid w:val="00E9323B"/>
    <w:rsid w:val="00E96866"/>
    <w:rsid w:val="00EA0C9E"/>
    <w:rsid w:val="00EA15A1"/>
    <w:rsid w:val="00EA3260"/>
    <w:rsid w:val="00EB1727"/>
    <w:rsid w:val="00EB33A7"/>
    <w:rsid w:val="00EB3442"/>
    <w:rsid w:val="00EC53CC"/>
    <w:rsid w:val="00EC5B70"/>
    <w:rsid w:val="00EC5D8C"/>
    <w:rsid w:val="00EC5EA0"/>
    <w:rsid w:val="00EC6FC8"/>
    <w:rsid w:val="00ED0207"/>
    <w:rsid w:val="00ED1589"/>
    <w:rsid w:val="00ED1ED3"/>
    <w:rsid w:val="00ED3BD3"/>
    <w:rsid w:val="00EE222B"/>
    <w:rsid w:val="00EE2CE5"/>
    <w:rsid w:val="00EE324D"/>
    <w:rsid w:val="00EE5F90"/>
    <w:rsid w:val="00EE7D36"/>
    <w:rsid w:val="00EE7F85"/>
    <w:rsid w:val="00EF1540"/>
    <w:rsid w:val="00EF4800"/>
    <w:rsid w:val="00F0066E"/>
    <w:rsid w:val="00F02C85"/>
    <w:rsid w:val="00F02EC2"/>
    <w:rsid w:val="00F05E78"/>
    <w:rsid w:val="00F14F51"/>
    <w:rsid w:val="00F160E5"/>
    <w:rsid w:val="00F16699"/>
    <w:rsid w:val="00F20F22"/>
    <w:rsid w:val="00F2179F"/>
    <w:rsid w:val="00F24175"/>
    <w:rsid w:val="00F2648C"/>
    <w:rsid w:val="00F27BD5"/>
    <w:rsid w:val="00F3005C"/>
    <w:rsid w:val="00F3082E"/>
    <w:rsid w:val="00F327DC"/>
    <w:rsid w:val="00F35544"/>
    <w:rsid w:val="00F35EEB"/>
    <w:rsid w:val="00F4082E"/>
    <w:rsid w:val="00F41499"/>
    <w:rsid w:val="00F41B80"/>
    <w:rsid w:val="00F4215B"/>
    <w:rsid w:val="00F43664"/>
    <w:rsid w:val="00F4450F"/>
    <w:rsid w:val="00F47933"/>
    <w:rsid w:val="00F526E3"/>
    <w:rsid w:val="00F529FF"/>
    <w:rsid w:val="00F54B57"/>
    <w:rsid w:val="00F55253"/>
    <w:rsid w:val="00F55255"/>
    <w:rsid w:val="00F554B6"/>
    <w:rsid w:val="00F55540"/>
    <w:rsid w:val="00F563A4"/>
    <w:rsid w:val="00F5688E"/>
    <w:rsid w:val="00F5692C"/>
    <w:rsid w:val="00F57160"/>
    <w:rsid w:val="00F60ED2"/>
    <w:rsid w:val="00F61991"/>
    <w:rsid w:val="00F61B3B"/>
    <w:rsid w:val="00F62FA7"/>
    <w:rsid w:val="00F650F4"/>
    <w:rsid w:val="00F66998"/>
    <w:rsid w:val="00F66DBE"/>
    <w:rsid w:val="00F702E5"/>
    <w:rsid w:val="00F71B23"/>
    <w:rsid w:val="00F71E5D"/>
    <w:rsid w:val="00F71EE6"/>
    <w:rsid w:val="00F736D8"/>
    <w:rsid w:val="00F800D1"/>
    <w:rsid w:val="00F80550"/>
    <w:rsid w:val="00F80A50"/>
    <w:rsid w:val="00F82CA8"/>
    <w:rsid w:val="00F8337D"/>
    <w:rsid w:val="00F84D41"/>
    <w:rsid w:val="00F8572D"/>
    <w:rsid w:val="00F85DBD"/>
    <w:rsid w:val="00F87040"/>
    <w:rsid w:val="00F87FA3"/>
    <w:rsid w:val="00F91335"/>
    <w:rsid w:val="00F94AE9"/>
    <w:rsid w:val="00F953FE"/>
    <w:rsid w:val="00F954A0"/>
    <w:rsid w:val="00F95BDB"/>
    <w:rsid w:val="00F9668E"/>
    <w:rsid w:val="00F970FB"/>
    <w:rsid w:val="00F974CD"/>
    <w:rsid w:val="00F9768C"/>
    <w:rsid w:val="00FA1BB4"/>
    <w:rsid w:val="00FA2FAD"/>
    <w:rsid w:val="00FA696F"/>
    <w:rsid w:val="00FB034D"/>
    <w:rsid w:val="00FB1434"/>
    <w:rsid w:val="00FB169A"/>
    <w:rsid w:val="00FB341C"/>
    <w:rsid w:val="00FB6A9E"/>
    <w:rsid w:val="00FB707A"/>
    <w:rsid w:val="00FC4701"/>
    <w:rsid w:val="00FC5565"/>
    <w:rsid w:val="00FC5EA6"/>
    <w:rsid w:val="00FC65F6"/>
    <w:rsid w:val="00FC7303"/>
    <w:rsid w:val="00FC7E8A"/>
    <w:rsid w:val="00FD37AB"/>
    <w:rsid w:val="00FD3B49"/>
    <w:rsid w:val="00FD3EBC"/>
    <w:rsid w:val="00FD5751"/>
    <w:rsid w:val="00FD68A4"/>
    <w:rsid w:val="00FD7826"/>
    <w:rsid w:val="00FE1FBC"/>
    <w:rsid w:val="00FE2527"/>
    <w:rsid w:val="00FE28A0"/>
    <w:rsid w:val="00FE3C78"/>
    <w:rsid w:val="00FE7C5C"/>
    <w:rsid w:val="00FF1ACC"/>
    <w:rsid w:val="00FF4245"/>
    <w:rsid w:val="00FF759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B5DA6C2"/>
  <w15:docId w15:val="{DF1CF09F-E2F5-4E3E-A3BD-0301F9F1E6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74B25"/>
    <w:pPr>
      <w:ind w:firstLine="426"/>
      <w:jc w:val="both"/>
    </w:pPr>
    <w:rPr>
      <w:rFonts w:ascii="Calibri" w:hAnsi="Calibri"/>
      <w:sz w:val="22"/>
      <w:szCs w:val="24"/>
    </w:rPr>
  </w:style>
  <w:style w:type="paragraph" w:styleId="Nagwek1">
    <w:name w:val="heading 1"/>
    <w:basedOn w:val="Normalny"/>
    <w:next w:val="Normalny"/>
    <w:link w:val="Nagwek1Znak"/>
    <w:autoRedefine/>
    <w:qFormat/>
    <w:rsid w:val="00F3082E"/>
    <w:pPr>
      <w:keepNext/>
      <w:numPr>
        <w:numId w:val="3"/>
      </w:numPr>
      <w:spacing w:before="240" w:after="200"/>
      <w:outlineLvl w:val="0"/>
    </w:pPr>
    <w:rPr>
      <w:rFonts w:ascii="Cambria" w:hAnsi="Cambria"/>
      <w:b/>
      <w:bCs/>
      <w:smallCaps/>
      <w:kern w:val="32"/>
      <w:sz w:val="24"/>
      <w:szCs w:val="20"/>
    </w:rPr>
  </w:style>
  <w:style w:type="paragraph" w:styleId="Nagwek2">
    <w:name w:val="heading 2"/>
    <w:basedOn w:val="Normalny"/>
    <w:next w:val="Normalny"/>
    <w:link w:val="Nagwek2Znak"/>
    <w:uiPriority w:val="9"/>
    <w:unhideWhenUsed/>
    <w:qFormat/>
    <w:rsid w:val="00F3005C"/>
    <w:pPr>
      <w:keepNext/>
      <w:keepLines/>
      <w:numPr>
        <w:numId w:val="9"/>
      </w:numPr>
      <w:spacing w:before="240" w:after="120"/>
      <w:ind w:left="470" w:hanging="357"/>
      <w:outlineLvl w:val="1"/>
    </w:pPr>
    <w:rPr>
      <w:rFonts w:ascii="Cambria" w:hAnsi="Cambria"/>
      <w:b/>
      <w:bCs/>
      <w:color w:val="000000"/>
      <w:szCs w:val="26"/>
    </w:rPr>
  </w:style>
  <w:style w:type="paragraph" w:styleId="Nagwek3">
    <w:name w:val="heading 3"/>
    <w:basedOn w:val="Normalny"/>
    <w:next w:val="Normalny"/>
    <w:link w:val="Nagwek3Znak"/>
    <w:unhideWhenUsed/>
    <w:qFormat/>
    <w:rsid w:val="00980807"/>
    <w:pPr>
      <w:keepNext/>
      <w:keepLines/>
      <w:numPr>
        <w:numId w:val="4"/>
      </w:numPr>
      <w:spacing w:before="160" w:after="100"/>
      <w:outlineLvl w:val="2"/>
    </w:pPr>
    <w:rPr>
      <w:rFonts w:ascii="Cambria" w:hAnsi="Cambria"/>
      <w:b/>
      <w:bCs/>
      <w:color w:val="000000"/>
    </w:rPr>
  </w:style>
  <w:style w:type="paragraph" w:styleId="Nagwek4">
    <w:name w:val="heading 4"/>
    <w:basedOn w:val="Normalny"/>
    <w:next w:val="Normalny"/>
    <w:link w:val="Nagwek4Znak"/>
    <w:unhideWhenUsed/>
    <w:qFormat/>
    <w:rsid w:val="006261C5"/>
    <w:pPr>
      <w:keepNext/>
      <w:keepLines/>
      <w:spacing w:before="200"/>
      <w:outlineLvl w:val="3"/>
    </w:pPr>
    <w:rPr>
      <w:rFonts w:ascii="Cambria" w:hAnsi="Cambria"/>
      <w:b/>
      <w:bCs/>
      <w:i/>
      <w:iCs/>
      <w:color w:val="4F81BD"/>
    </w:rPr>
  </w:style>
  <w:style w:type="paragraph" w:styleId="Nagwek5">
    <w:name w:val="heading 5"/>
    <w:basedOn w:val="Normalny"/>
    <w:next w:val="Normalny"/>
    <w:link w:val="Nagwek5Znak"/>
    <w:qFormat/>
    <w:rsid w:val="00F27BD5"/>
    <w:pPr>
      <w:keepNext/>
      <w:ind w:left="284" w:firstLine="0"/>
      <w:jc w:val="left"/>
      <w:outlineLvl w:val="4"/>
    </w:pPr>
    <w:rPr>
      <w:rFonts w:ascii="Arial" w:hAnsi="Arial"/>
      <w:b/>
      <w:sz w:val="28"/>
      <w:szCs w:val="20"/>
    </w:rPr>
  </w:style>
  <w:style w:type="paragraph" w:styleId="Nagwek6">
    <w:name w:val="heading 6"/>
    <w:basedOn w:val="Normalny"/>
    <w:next w:val="Normalny"/>
    <w:link w:val="Nagwek6Znak"/>
    <w:qFormat/>
    <w:rsid w:val="00F27BD5"/>
    <w:pPr>
      <w:keepNext/>
      <w:ind w:firstLine="0"/>
      <w:jc w:val="left"/>
      <w:outlineLvl w:val="5"/>
    </w:pPr>
    <w:rPr>
      <w:rFonts w:ascii="Arial" w:hAnsi="Arial"/>
      <w:b/>
      <w:sz w:val="24"/>
      <w:szCs w:val="20"/>
    </w:rPr>
  </w:style>
  <w:style w:type="paragraph" w:styleId="Nagwek7">
    <w:name w:val="heading 7"/>
    <w:basedOn w:val="Normalny"/>
    <w:next w:val="Normalny"/>
    <w:link w:val="Nagwek7Znak"/>
    <w:qFormat/>
    <w:rsid w:val="00F27BD5"/>
    <w:pPr>
      <w:keepNext/>
      <w:ind w:left="284" w:firstLine="0"/>
      <w:jc w:val="left"/>
      <w:outlineLvl w:val="6"/>
    </w:pPr>
    <w:rPr>
      <w:rFonts w:ascii="Arial" w:hAnsi="Arial"/>
      <w:b/>
      <w:sz w:val="48"/>
      <w:szCs w:val="20"/>
    </w:rPr>
  </w:style>
  <w:style w:type="paragraph" w:styleId="Nagwek8">
    <w:name w:val="heading 8"/>
    <w:basedOn w:val="Normalny"/>
    <w:next w:val="Normalny"/>
    <w:link w:val="Nagwek8Znak"/>
    <w:unhideWhenUsed/>
    <w:qFormat/>
    <w:rsid w:val="00F27BD5"/>
    <w:pPr>
      <w:keepNext/>
      <w:keepLines/>
      <w:spacing w:before="200"/>
      <w:outlineLvl w:val="7"/>
    </w:pPr>
    <w:rPr>
      <w:rFonts w:ascii="Cambria" w:hAnsi="Cambria"/>
      <w:color w:val="404040"/>
      <w:sz w:val="20"/>
      <w:szCs w:val="20"/>
    </w:rPr>
  </w:style>
  <w:style w:type="paragraph" w:styleId="Nagwek9">
    <w:name w:val="heading 9"/>
    <w:basedOn w:val="Normalny"/>
    <w:next w:val="Normalny"/>
    <w:link w:val="Nagwek9Znak"/>
    <w:qFormat/>
    <w:rsid w:val="00F27BD5"/>
    <w:pPr>
      <w:keepNext/>
      <w:ind w:left="4248" w:firstLine="0"/>
      <w:outlineLvl w:val="8"/>
    </w:pPr>
    <w:rPr>
      <w:rFonts w:ascii="Arial" w:hAnsi="Arial"/>
      <w:b/>
      <w:sz w:val="23"/>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F3082E"/>
    <w:rPr>
      <w:rFonts w:ascii="Cambria" w:hAnsi="Cambria"/>
      <w:b/>
      <w:bCs/>
      <w:smallCaps/>
      <w:kern w:val="32"/>
      <w:sz w:val="24"/>
    </w:rPr>
  </w:style>
  <w:style w:type="character" w:styleId="Odwoaniedelikatne">
    <w:name w:val="Subtle Reference"/>
    <w:basedOn w:val="Domylnaczcionkaakapitu"/>
    <w:uiPriority w:val="31"/>
    <w:qFormat/>
    <w:rsid w:val="006E5CFF"/>
    <w:rPr>
      <w:smallCaps/>
      <w:color w:val="C0504D"/>
      <w:u w:val="single"/>
    </w:rPr>
  </w:style>
  <w:style w:type="character" w:styleId="Odwoanieintensywne">
    <w:name w:val="Intense Reference"/>
    <w:basedOn w:val="Domylnaczcionkaakapitu"/>
    <w:uiPriority w:val="32"/>
    <w:qFormat/>
    <w:rsid w:val="006E5CFF"/>
    <w:rPr>
      <w:b/>
      <w:bCs/>
      <w:smallCaps/>
      <w:color w:val="C0504D"/>
      <w:spacing w:val="5"/>
      <w:u w:val="single"/>
    </w:rPr>
  </w:style>
  <w:style w:type="character" w:customStyle="1" w:styleId="Nagwek2Znak">
    <w:name w:val="Nagłówek 2 Znak"/>
    <w:basedOn w:val="Domylnaczcionkaakapitu"/>
    <w:link w:val="Nagwek2"/>
    <w:uiPriority w:val="9"/>
    <w:rsid w:val="00F3005C"/>
    <w:rPr>
      <w:rFonts w:ascii="Cambria" w:hAnsi="Cambria"/>
      <w:b/>
      <w:bCs/>
      <w:color w:val="000000"/>
      <w:sz w:val="22"/>
      <w:szCs w:val="26"/>
    </w:rPr>
  </w:style>
  <w:style w:type="paragraph" w:styleId="Podtytu">
    <w:name w:val="Subtitle"/>
    <w:basedOn w:val="Normalny"/>
    <w:next w:val="Normalny"/>
    <w:link w:val="PodtytuZnak"/>
    <w:qFormat/>
    <w:rsid w:val="00ED1589"/>
    <w:pPr>
      <w:numPr>
        <w:numId w:val="1"/>
      </w:numPr>
    </w:pPr>
    <w:rPr>
      <w:rFonts w:ascii="Cambria" w:hAnsi="Cambria"/>
      <w:iCs/>
      <w:color w:val="4F81BD"/>
      <w:spacing w:val="15"/>
      <w:sz w:val="24"/>
    </w:rPr>
  </w:style>
  <w:style w:type="character" w:customStyle="1" w:styleId="PodtytuZnak">
    <w:name w:val="Podtytuł Znak"/>
    <w:basedOn w:val="Domylnaczcionkaakapitu"/>
    <w:link w:val="Podtytu"/>
    <w:rsid w:val="00ED1589"/>
    <w:rPr>
      <w:rFonts w:ascii="Cambria" w:hAnsi="Cambria"/>
      <w:iCs/>
      <w:color w:val="4F81BD"/>
      <w:spacing w:val="15"/>
      <w:sz w:val="24"/>
      <w:szCs w:val="24"/>
    </w:rPr>
  </w:style>
  <w:style w:type="character" w:styleId="Odwoaniedokomentarza">
    <w:name w:val="annotation reference"/>
    <w:basedOn w:val="Domylnaczcionkaakapitu"/>
    <w:uiPriority w:val="99"/>
    <w:semiHidden/>
    <w:unhideWhenUsed/>
    <w:rsid w:val="00991ADF"/>
    <w:rPr>
      <w:sz w:val="16"/>
      <w:szCs w:val="16"/>
    </w:rPr>
  </w:style>
  <w:style w:type="paragraph" w:styleId="Tekstkomentarza">
    <w:name w:val="annotation text"/>
    <w:basedOn w:val="Normalny"/>
    <w:link w:val="TekstkomentarzaZnak"/>
    <w:uiPriority w:val="99"/>
    <w:semiHidden/>
    <w:unhideWhenUsed/>
    <w:rsid w:val="00991ADF"/>
    <w:rPr>
      <w:sz w:val="20"/>
      <w:szCs w:val="20"/>
    </w:rPr>
  </w:style>
  <w:style w:type="character" w:customStyle="1" w:styleId="TekstkomentarzaZnak">
    <w:name w:val="Tekst komentarza Znak"/>
    <w:basedOn w:val="Domylnaczcionkaakapitu"/>
    <w:link w:val="Tekstkomentarza"/>
    <w:uiPriority w:val="99"/>
    <w:semiHidden/>
    <w:rsid w:val="00991ADF"/>
    <w:rPr>
      <w:rFonts w:ascii="Calibri" w:hAnsi="Calibri"/>
    </w:rPr>
  </w:style>
  <w:style w:type="paragraph" w:styleId="Tematkomentarza">
    <w:name w:val="annotation subject"/>
    <w:basedOn w:val="Tekstkomentarza"/>
    <w:next w:val="Tekstkomentarza"/>
    <w:link w:val="TematkomentarzaZnak"/>
    <w:uiPriority w:val="99"/>
    <w:semiHidden/>
    <w:unhideWhenUsed/>
    <w:rsid w:val="00991ADF"/>
    <w:rPr>
      <w:b/>
      <w:bCs/>
    </w:rPr>
  </w:style>
  <w:style w:type="character" w:customStyle="1" w:styleId="TematkomentarzaZnak">
    <w:name w:val="Temat komentarza Znak"/>
    <w:basedOn w:val="TekstkomentarzaZnak"/>
    <w:link w:val="Tematkomentarza"/>
    <w:uiPriority w:val="99"/>
    <w:semiHidden/>
    <w:rsid w:val="00991ADF"/>
    <w:rPr>
      <w:rFonts w:ascii="Calibri" w:hAnsi="Calibri"/>
      <w:b/>
      <w:bCs/>
    </w:rPr>
  </w:style>
  <w:style w:type="paragraph" w:styleId="Tekstdymka">
    <w:name w:val="Balloon Text"/>
    <w:basedOn w:val="Normalny"/>
    <w:link w:val="TekstdymkaZnak"/>
    <w:uiPriority w:val="99"/>
    <w:semiHidden/>
    <w:unhideWhenUsed/>
    <w:rsid w:val="00991ADF"/>
    <w:rPr>
      <w:rFonts w:ascii="Tahoma" w:hAnsi="Tahoma" w:cs="Tahoma"/>
      <w:sz w:val="16"/>
      <w:szCs w:val="16"/>
    </w:rPr>
  </w:style>
  <w:style w:type="character" w:customStyle="1" w:styleId="TekstdymkaZnak">
    <w:name w:val="Tekst dymka Znak"/>
    <w:basedOn w:val="Domylnaczcionkaakapitu"/>
    <w:link w:val="Tekstdymka"/>
    <w:uiPriority w:val="99"/>
    <w:semiHidden/>
    <w:rsid w:val="00991ADF"/>
    <w:rPr>
      <w:rFonts w:ascii="Tahoma" w:hAnsi="Tahoma" w:cs="Tahoma"/>
      <w:sz w:val="16"/>
      <w:szCs w:val="16"/>
    </w:rPr>
  </w:style>
  <w:style w:type="paragraph" w:styleId="Akapitzlist">
    <w:name w:val="List Paragraph"/>
    <w:basedOn w:val="Normalny"/>
    <w:uiPriority w:val="34"/>
    <w:qFormat/>
    <w:rsid w:val="0088764A"/>
    <w:pPr>
      <w:ind w:left="720"/>
      <w:contextualSpacing/>
    </w:pPr>
  </w:style>
  <w:style w:type="paragraph" w:styleId="Mapadokumentu">
    <w:name w:val="Document Map"/>
    <w:basedOn w:val="Normalny"/>
    <w:link w:val="MapadokumentuZnak"/>
    <w:uiPriority w:val="99"/>
    <w:semiHidden/>
    <w:unhideWhenUsed/>
    <w:rsid w:val="00254864"/>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254864"/>
    <w:rPr>
      <w:rFonts w:ascii="Tahoma" w:hAnsi="Tahoma" w:cs="Tahoma"/>
      <w:sz w:val="16"/>
      <w:szCs w:val="16"/>
    </w:rPr>
  </w:style>
  <w:style w:type="paragraph" w:styleId="NormalnyWeb">
    <w:name w:val="Normal (Web)"/>
    <w:basedOn w:val="Normalny"/>
    <w:uiPriority w:val="99"/>
    <w:unhideWhenUsed/>
    <w:rsid w:val="0072615B"/>
    <w:pPr>
      <w:spacing w:before="100" w:beforeAutospacing="1" w:after="100" w:afterAutospacing="1"/>
      <w:jc w:val="left"/>
    </w:pPr>
    <w:rPr>
      <w:rFonts w:ascii="Times New Roman" w:hAnsi="Times New Roman"/>
      <w:sz w:val="24"/>
    </w:rPr>
  </w:style>
  <w:style w:type="paragraph" w:styleId="Nagwekspisutreci">
    <w:name w:val="TOC Heading"/>
    <w:basedOn w:val="Nagwek1"/>
    <w:next w:val="Normalny"/>
    <w:uiPriority w:val="39"/>
    <w:unhideWhenUsed/>
    <w:qFormat/>
    <w:rsid w:val="00665660"/>
    <w:pPr>
      <w:keepLines/>
      <w:numPr>
        <w:numId w:val="0"/>
      </w:numPr>
      <w:spacing w:before="480" w:after="0" w:line="276" w:lineRule="auto"/>
      <w:jc w:val="left"/>
      <w:outlineLvl w:val="9"/>
    </w:pPr>
    <w:rPr>
      <w:smallCaps w:val="0"/>
      <w:color w:val="365F91"/>
      <w:kern w:val="0"/>
      <w:sz w:val="28"/>
      <w:szCs w:val="28"/>
      <w:lang w:eastAsia="en-US"/>
    </w:rPr>
  </w:style>
  <w:style w:type="paragraph" w:styleId="Spistreci1">
    <w:name w:val="toc 1"/>
    <w:basedOn w:val="Normalny"/>
    <w:next w:val="Normalny"/>
    <w:autoRedefine/>
    <w:uiPriority w:val="39"/>
    <w:unhideWhenUsed/>
    <w:rsid w:val="00DA1971"/>
    <w:pPr>
      <w:tabs>
        <w:tab w:val="left" w:pos="426"/>
        <w:tab w:val="right" w:leader="dot" w:pos="9072"/>
      </w:tabs>
      <w:ind w:left="142" w:right="709" w:firstLine="0"/>
    </w:pPr>
  </w:style>
  <w:style w:type="paragraph" w:styleId="Spistreci2">
    <w:name w:val="toc 2"/>
    <w:basedOn w:val="Normalny"/>
    <w:next w:val="Normalny"/>
    <w:autoRedefine/>
    <w:uiPriority w:val="39"/>
    <w:unhideWhenUsed/>
    <w:rsid w:val="00DA1971"/>
    <w:pPr>
      <w:tabs>
        <w:tab w:val="left" w:pos="709"/>
        <w:tab w:val="left" w:pos="1320"/>
        <w:tab w:val="right" w:leader="dot" w:pos="9072"/>
      </w:tabs>
      <w:ind w:left="1276" w:right="709" w:hanging="567"/>
    </w:pPr>
  </w:style>
  <w:style w:type="character" w:styleId="Hipercze">
    <w:name w:val="Hyperlink"/>
    <w:basedOn w:val="Domylnaczcionkaakapitu"/>
    <w:uiPriority w:val="99"/>
    <w:unhideWhenUsed/>
    <w:rsid w:val="00665660"/>
    <w:rPr>
      <w:color w:val="0000FF"/>
      <w:u w:val="single"/>
    </w:rPr>
  </w:style>
  <w:style w:type="character" w:customStyle="1" w:styleId="Nagwek3Znak">
    <w:name w:val="Nagłówek 3 Znak"/>
    <w:basedOn w:val="Domylnaczcionkaakapitu"/>
    <w:link w:val="Nagwek3"/>
    <w:rsid w:val="00D05DFC"/>
    <w:rPr>
      <w:rFonts w:ascii="Cambria" w:hAnsi="Cambria"/>
      <w:b/>
      <w:bCs/>
      <w:color w:val="000000"/>
      <w:sz w:val="22"/>
      <w:szCs w:val="24"/>
    </w:rPr>
  </w:style>
  <w:style w:type="paragraph" w:styleId="Spistreci3">
    <w:name w:val="toc 3"/>
    <w:basedOn w:val="Normalny"/>
    <w:next w:val="Normalny"/>
    <w:autoRedefine/>
    <w:uiPriority w:val="39"/>
    <w:unhideWhenUsed/>
    <w:rsid w:val="000D78DF"/>
    <w:pPr>
      <w:tabs>
        <w:tab w:val="left" w:pos="1540"/>
        <w:tab w:val="right" w:leader="dot" w:pos="9062"/>
      </w:tabs>
      <w:ind w:left="709" w:firstLine="425"/>
    </w:pPr>
  </w:style>
  <w:style w:type="character" w:customStyle="1" w:styleId="Nagwek4Znak">
    <w:name w:val="Nagłówek 4 Znak"/>
    <w:basedOn w:val="Domylnaczcionkaakapitu"/>
    <w:link w:val="Nagwek4"/>
    <w:semiHidden/>
    <w:rsid w:val="006261C5"/>
    <w:rPr>
      <w:rFonts w:ascii="Cambria" w:eastAsia="Times New Roman" w:hAnsi="Cambria" w:cs="Times New Roman"/>
      <w:b/>
      <w:bCs/>
      <w:i/>
      <w:iCs/>
      <w:color w:val="4F81BD"/>
      <w:sz w:val="22"/>
      <w:szCs w:val="24"/>
    </w:rPr>
  </w:style>
  <w:style w:type="character" w:customStyle="1" w:styleId="ft">
    <w:name w:val="ft"/>
    <w:basedOn w:val="Domylnaczcionkaakapitu"/>
    <w:rsid w:val="009609A4"/>
  </w:style>
  <w:style w:type="character" w:customStyle="1" w:styleId="h2">
    <w:name w:val="h2"/>
    <w:basedOn w:val="Domylnaczcionkaakapitu"/>
    <w:rsid w:val="00DB50A0"/>
  </w:style>
  <w:style w:type="character" w:customStyle="1" w:styleId="h1">
    <w:name w:val="h1"/>
    <w:basedOn w:val="Domylnaczcionkaakapitu"/>
    <w:rsid w:val="00BF6F41"/>
  </w:style>
  <w:style w:type="paragraph" w:styleId="Tekstpodstawowy2">
    <w:name w:val="Body Text 2"/>
    <w:basedOn w:val="Normalny"/>
    <w:link w:val="Tekstpodstawowy2Znak"/>
    <w:semiHidden/>
    <w:rsid w:val="00F05E78"/>
    <w:pPr>
      <w:ind w:firstLine="0"/>
    </w:pPr>
    <w:rPr>
      <w:rFonts w:ascii="Arial" w:hAnsi="Arial"/>
      <w:sz w:val="23"/>
      <w:szCs w:val="20"/>
    </w:rPr>
  </w:style>
  <w:style w:type="character" w:customStyle="1" w:styleId="Tekstpodstawowy2Znak">
    <w:name w:val="Tekst podstawowy 2 Znak"/>
    <w:basedOn w:val="Domylnaczcionkaakapitu"/>
    <w:link w:val="Tekstpodstawowy2"/>
    <w:semiHidden/>
    <w:rsid w:val="00F05E78"/>
    <w:rPr>
      <w:rFonts w:ascii="Arial" w:hAnsi="Arial"/>
      <w:sz w:val="23"/>
    </w:rPr>
  </w:style>
  <w:style w:type="character" w:customStyle="1" w:styleId="Podpis1">
    <w:name w:val="Podpis1"/>
    <w:basedOn w:val="Domylnaczcionkaakapitu"/>
    <w:rsid w:val="007F1954"/>
  </w:style>
  <w:style w:type="paragraph" w:styleId="Bezodstpw">
    <w:name w:val="No Spacing"/>
    <w:link w:val="BezodstpwZnak"/>
    <w:qFormat/>
    <w:rsid w:val="00E079DC"/>
    <w:rPr>
      <w:rFonts w:ascii="Calibri" w:hAnsi="Calibri"/>
      <w:sz w:val="22"/>
      <w:szCs w:val="22"/>
      <w:lang w:eastAsia="en-US"/>
    </w:rPr>
  </w:style>
  <w:style w:type="character" w:customStyle="1" w:styleId="BezodstpwZnak">
    <w:name w:val="Bez odstępów Znak"/>
    <w:basedOn w:val="Domylnaczcionkaakapitu"/>
    <w:link w:val="Bezodstpw"/>
    <w:rsid w:val="00E079DC"/>
    <w:rPr>
      <w:rFonts w:ascii="Calibri" w:hAnsi="Calibri"/>
      <w:sz w:val="22"/>
      <w:szCs w:val="22"/>
      <w:lang w:val="pl-PL" w:eastAsia="en-US" w:bidi="ar-SA"/>
    </w:rPr>
  </w:style>
  <w:style w:type="paragraph" w:styleId="Nagwek">
    <w:name w:val="header"/>
    <w:basedOn w:val="Normalny"/>
    <w:link w:val="NagwekZnak"/>
    <w:unhideWhenUsed/>
    <w:rsid w:val="00A44EB8"/>
    <w:pPr>
      <w:tabs>
        <w:tab w:val="center" w:pos="4536"/>
        <w:tab w:val="right" w:pos="9072"/>
      </w:tabs>
    </w:pPr>
  </w:style>
  <w:style w:type="character" w:customStyle="1" w:styleId="NagwekZnak">
    <w:name w:val="Nagłówek Znak"/>
    <w:basedOn w:val="Domylnaczcionkaakapitu"/>
    <w:link w:val="Nagwek"/>
    <w:rsid w:val="00A44EB8"/>
    <w:rPr>
      <w:rFonts w:ascii="Calibri" w:hAnsi="Calibri"/>
      <w:sz w:val="22"/>
      <w:szCs w:val="24"/>
    </w:rPr>
  </w:style>
  <w:style w:type="paragraph" w:styleId="Stopka">
    <w:name w:val="footer"/>
    <w:basedOn w:val="Normalny"/>
    <w:link w:val="StopkaZnak"/>
    <w:unhideWhenUsed/>
    <w:rsid w:val="00A44EB8"/>
    <w:pPr>
      <w:tabs>
        <w:tab w:val="center" w:pos="4536"/>
        <w:tab w:val="right" w:pos="9072"/>
      </w:tabs>
    </w:pPr>
  </w:style>
  <w:style w:type="character" w:customStyle="1" w:styleId="StopkaZnak">
    <w:name w:val="Stopka Znak"/>
    <w:basedOn w:val="Domylnaczcionkaakapitu"/>
    <w:link w:val="Stopka"/>
    <w:uiPriority w:val="99"/>
    <w:rsid w:val="00A44EB8"/>
    <w:rPr>
      <w:rFonts w:ascii="Calibri" w:hAnsi="Calibri"/>
      <w:sz w:val="22"/>
      <w:szCs w:val="24"/>
    </w:rPr>
  </w:style>
  <w:style w:type="paragraph" w:styleId="Tekstprzypisukocowego">
    <w:name w:val="endnote text"/>
    <w:basedOn w:val="Normalny"/>
    <w:link w:val="TekstprzypisukocowegoZnak"/>
    <w:uiPriority w:val="99"/>
    <w:semiHidden/>
    <w:unhideWhenUsed/>
    <w:rsid w:val="00F85DBD"/>
    <w:rPr>
      <w:sz w:val="20"/>
      <w:szCs w:val="20"/>
    </w:rPr>
  </w:style>
  <w:style w:type="character" w:customStyle="1" w:styleId="TekstprzypisukocowegoZnak">
    <w:name w:val="Tekst przypisu końcowego Znak"/>
    <w:basedOn w:val="Domylnaczcionkaakapitu"/>
    <w:link w:val="Tekstprzypisukocowego"/>
    <w:uiPriority w:val="99"/>
    <w:semiHidden/>
    <w:rsid w:val="00F85DBD"/>
    <w:rPr>
      <w:rFonts w:ascii="Calibri" w:hAnsi="Calibri"/>
    </w:rPr>
  </w:style>
  <w:style w:type="character" w:styleId="Odwoanieprzypisukocowego">
    <w:name w:val="endnote reference"/>
    <w:basedOn w:val="Domylnaczcionkaakapitu"/>
    <w:uiPriority w:val="99"/>
    <w:semiHidden/>
    <w:unhideWhenUsed/>
    <w:rsid w:val="00F85DBD"/>
    <w:rPr>
      <w:vertAlign w:val="superscript"/>
    </w:rPr>
  </w:style>
  <w:style w:type="character" w:customStyle="1" w:styleId="highlight">
    <w:name w:val="highlight"/>
    <w:basedOn w:val="Domylnaczcionkaakapitu"/>
    <w:rsid w:val="009E1E59"/>
  </w:style>
  <w:style w:type="paragraph" w:styleId="Tekstpodstawowy">
    <w:name w:val="Body Text"/>
    <w:basedOn w:val="Normalny"/>
    <w:link w:val="TekstpodstawowyZnak"/>
    <w:unhideWhenUsed/>
    <w:rsid w:val="0093677F"/>
    <w:pPr>
      <w:spacing w:after="120"/>
    </w:pPr>
  </w:style>
  <w:style w:type="character" w:customStyle="1" w:styleId="TekstpodstawowyZnak">
    <w:name w:val="Tekst podstawowy Znak"/>
    <w:basedOn w:val="Domylnaczcionkaakapitu"/>
    <w:link w:val="Tekstpodstawowy"/>
    <w:uiPriority w:val="99"/>
    <w:rsid w:val="0093677F"/>
    <w:rPr>
      <w:rFonts w:ascii="Calibri" w:hAnsi="Calibri"/>
      <w:sz w:val="22"/>
      <w:szCs w:val="24"/>
    </w:rPr>
  </w:style>
  <w:style w:type="paragraph" w:customStyle="1" w:styleId="Default">
    <w:name w:val="Default"/>
    <w:rsid w:val="0093677F"/>
    <w:pPr>
      <w:autoSpaceDE w:val="0"/>
      <w:autoSpaceDN w:val="0"/>
      <w:adjustRightInd w:val="0"/>
    </w:pPr>
    <w:rPr>
      <w:rFonts w:ascii="Arial" w:hAnsi="Arial" w:cs="Arial"/>
      <w:color w:val="000000"/>
      <w:sz w:val="24"/>
      <w:szCs w:val="24"/>
    </w:rPr>
  </w:style>
  <w:style w:type="character" w:styleId="Tekstzastpczy">
    <w:name w:val="Placeholder Text"/>
    <w:basedOn w:val="Domylnaczcionkaakapitu"/>
    <w:uiPriority w:val="99"/>
    <w:semiHidden/>
    <w:rsid w:val="0040255F"/>
    <w:rPr>
      <w:color w:val="808080"/>
    </w:rPr>
  </w:style>
  <w:style w:type="character" w:customStyle="1" w:styleId="Nagwek8Znak">
    <w:name w:val="Nagłówek 8 Znak"/>
    <w:basedOn w:val="Domylnaczcionkaakapitu"/>
    <w:link w:val="Nagwek8"/>
    <w:semiHidden/>
    <w:rsid w:val="00F27BD5"/>
    <w:rPr>
      <w:rFonts w:ascii="Cambria" w:eastAsia="Times New Roman" w:hAnsi="Cambria" w:cs="Times New Roman"/>
      <w:color w:val="404040"/>
    </w:rPr>
  </w:style>
  <w:style w:type="character" w:customStyle="1" w:styleId="Nagwek5Znak">
    <w:name w:val="Nagłówek 5 Znak"/>
    <w:basedOn w:val="Domylnaczcionkaakapitu"/>
    <w:link w:val="Nagwek5"/>
    <w:rsid w:val="00F27BD5"/>
    <w:rPr>
      <w:rFonts w:ascii="Arial" w:hAnsi="Arial"/>
      <w:b/>
      <w:sz w:val="28"/>
    </w:rPr>
  </w:style>
  <w:style w:type="character" w:customStyle="1" w:styleId="Nagwek6Znak">
    <w:name w:val="Nagłówek 6 Znak"/>
    <w:basedOn w:val="Domylnaczcionkaakapitu"/>
    <w:link w:val="Nagwek6"/>
    <w:rsid w:val="00F27BD5"/>
    <w:rPr>
      <w:rFonts w:ascii="Arial" w:hAnsi="Arial"/>
      <w:b/>
      <w:sz w:val="24"/>
    </w:rPr>
  </w:style>
  <w:style w:type="character" w:customStyle="1" w:styleId="Nagwek7Znak">
    <w:name w:val="Nagłówek 7 Znak"/>
    <w:basedOn w:val="Domylnaczcionkaakapitu"/>
    <w:link w:val="Nagwek7"/>
    <w:rsid w:val="00F27BD5"/>
    <w:rPr>
      <w:rFonts w:ascii="Arial" w:hAnsi="Arial"/>
      <w:b/>
      <w:sz w:val="48"/>
    </w:rPr>
  </w:style>
  <w:style w:type="character" w:customStyle="1" w:styleId="Nagwek9Znak">
    <w:name w:val="Nagłówek 9 Znak"/>
    <w:basedOn w:val="Domylnaczcionkaakapitu"/>
    <w:link w:val="Nagwek9"/>
    <w:rsid w:val="00F27BD5"/>
    <w:rPr>
      <w:rFonts w:ascii="Arial" w:hAnsi="Arial"/>
      <w:b/>
      <w:sz w:val="23"/>
    </w:rPr>
  </w:style>
  <w:style w:type="character" w:styleId="Numerstrony">
    <w:name w:val="page number"/>
    <w:basedOn w:val="Domylnaczcionkaakapitu"/>
    <w:semiHidden/>
    <w:rsid w:val="00F27BD5"/>
  </w:style>
  <w:style w:type="paragraph" w:styleId="Tekstpodstawowywcity">
    <w:name w:val="Body Text Indent"/>
    <w:basedOn w:val="Normalny"/>
    <w:link w:val="TekstpodstawowywcityZnak"/>
    <w:semiHidden/>
    <w:rsid w:val="00F27BD5"/>
    <w:pPr>
      <w:ind w:left="708" w:firstLine="0"/>
    </w:pPr>
    <w:rPr>
      <w:rFonts w:ascii="Arial" w:hAnsi="Arial"/>
      <w:snapToGrid w:val="0"/>
      <w:sz w:val="24"/>
      <w:szCs w:val="20"/>
    </w:rPr>
  </w:style>
  <w:style w:type="character" w:customStyle="1" w:styleId="TekstpodstawowywcityZnak">
    <w:name w:val="Tekst podstawowy wcięty Znak"/>
    <w:basedOn w:val="Domylnaczcionkaakapitu"/>
    <w:link w:val="Tekstpodstawowywcity"/>
    <w:semiHidden/>
    <w:rsid w:val="00F27BD5"/>
    <w:rPr>
      <w:rFonts w:ascii="Arial" w:hAnsi="Arial"/>
      <w:snapToGrid w:val="0"/>
      <w:sz w:val="24"/>
    </w:rPr>
  </w:style>
  <w:style w:type="paragraph" w:styleId="Tekstpodstawowywcity2">
    <w:name w:val="Body Text Indent 2"/>
    <w:basedOn w:val="Normalny"/>
    <w:link w:val="Tekstpodstawowywcity2Znak"/>
    <w:semiHidden/>
    <w:rsid w:val="00F27BD5"/>
    <w:pPr>
      <w:ind w:left="454" w:firstLine="0"/>
    </w:pPr>
    <w:rPr>
      <w:rFonts w:ascii="Arial" w:hAnsi="Arial"/>
      <w:sz w:val="24"/>
      <w:szCs w:val="20"/>
    </w:rPr>
  </w:style>
  <w:style w:type="character" w:customStyle="1" w:styleId="Tekstpodstawowywcity2Znak">
    <w:name w:val="Tekst podstawowy wcięty 2 Znak"/>
    <w:basedOn w:val="Domylnaczcionkaakapitu"/>
    <w:link w:val="Tekstpodstawowywcity2"/>
    <w:semiHidden/>
    <w:rsid w:val="00F27BD5"/>
    <w:rPr>
      <w:rFonts w:ascii="Arial" w:hAnsi="Arial"/>
      <w:sz w:val="24"/>
    </w:rPr>
  </w:style>
  <w:style w:type="paragraph" w:styleId="Tekstpodstawowywcity3">
    <w:name w:val="Body Text Indent 3"/>
    <w:basedOn w:val="Normalny"/>
    <w:link w:val="Tekstpodstawowywcity3Znak"/>
    <w:semiHidden/>
    <w:rsid w:val="00F27BD5"/>
    <w:pPr>
      <w:ind w:left="4248" w:firstLine="708"/>
    </w:pPr>
    <w:rPr>
      <w:rFonts w:ascii="Arial" w:hAnsi="Arial"/>
      <w:sz w:val="20"/>
      <w:szCs w:val="20"/>
    </w:rPr>
  </w:style>
  <w:style w:type="character" w:customStyle="1" w:styleId="Tekstpodstawowywcity3Znak">
    <w:name w:val="Tekst podstawowy wcięty 3 Znak"/>
    <w:basedOn w:val="Domylnaczcionkaakapitu"/>
    <w:link w:val="Tekstpodstawowywcity3"/>
    <w:semiHidden/>
    <w:rsid w:val="00F27BD5"/>
    <w:rPr>
      <w:rFonts w:ascii="Arial" w:hAnsi="Arial"/>
    </w:rPr>
  </w:style>
  <w:style w:type="paragraph" w:styleId="Tekstpodstawowy3">
    <w:name w:val="Body Text 3"/>
    <w:basedOn w:val="Normalny"/>
    <w:link w:val="Tekstpodstawowy3Znak"/>
    <w:semiHidden/>
    <w:rsid w:val="00F27BD5"/>
    <w:pPr>
      <w:ind w:firstLine="0"/>
      <w:jc w:val="right"/>
    </w:pPr>
    <w:rPr>
      <w:rFonts w:ascii="Arial" w:hAnsi="Arial"/>
      <w:szCs w:val="20"/>
    </w:rPr>
  </w:style>
  <w:style w:type="character" w:customStyle="1" w:styleId="Tekstpodstawowy3Znak">
    <w:name w:val="Tekst podstawowy 3 Znak"/>
    <w:basedOn w:val="Domylnaczcionkaakapitu"/>
    <w:link w:val="Tekstpodstawowy3"/>
    <w:semiHidden/>
    <w:rsid w:val="00F27BD5"/>
    <w:rPr>
      <w:rFonts w:ascii="Arial" w:hAnsi="Arial"/>
      <w:sz w:val="22"/>
    </w:rPr>
  </w:style>
  <w:style w:type="table" w:styleId="Tabela-Siatka">
    <w:name w:val="Table Grid"/>
    <w:basedOn w:val="Standardowy"/>
    <w:uiPriority w:val="59"/>
    <w:rsid w:val="00F84D4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egenda">
    <w:name w:val="caption"/>
    <w:basedOn w:val="Normalny"/>
    <w:next w:val="Normalny"/>
    <w:unhideWhenUsed/>
    <w:qFormat/>
    <w:rsid w:val="002F7E1E"/>
    <w:rPr>
      <w:b/>
      <w:bCs/>
      <w:sz w:val="20"/>
      <w:szCs w:val="20"/>
    </w:rPr>
  </w:style>
  <w:style w:type="character" w:styleId="Pogrubienie">
    <w:name w:val="Strong"/>
    <w:basedOn w:val="Domylnaczcionkaakapitu"/>
    <w:uiPriority w:val="22"/>
    <w:qFormat/>
    <w:rsid w:val="00A16AA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776806">
      <w:bodyDiv w:val="1"/>
      <w:marLeft w:val="0"/>
      <w:marRight w:val="0"/>
      <w:marTop w:val="0"/>
      <w:marBottom w:val="0"/>
      <w:divBdr>
        <w:top w:val="none" w:sz="0" w:space="0" w:color="auto"/>
        <w:left w:val="none" w:sz="0" w:space="0" w:color="auto"/>
        <w:bottom w:val="none" w:sz="0" w:space="0" w:color="auto"/>
        <w:right w:val="none" w:sz="0" w:space="0" w:color="auto"/>
      </w:divBdr>
    </w:div>
    <w:div w:id="287400115">
      <w:bodyDiv w:val="1"/>
      <w:marLeft w:val="0"/>
      <w:marRight w:val="0"/>
      <w:marTop w:val="0"/>
      <w:marBottom w:val="0"/>
      <w:divBdr>
        <w:top w:val="none" w:sz="0" w:space="0" w:color="auto"/>
        <w:left w:val="none" w:sz="0" w:space="0" w:color="auto"/>
        <w:bottom w:val="none" w:sz="0" w:space="0" w:color="auto"/>
        <w:right w:val="none" w:sz="0" w:space="0" w:color="auto"/>
      </w:divBdr>
    </w:div>
    <w:div w:id="367415204">
      <w:bodyDiv w:val="1"/>
      <w:marLeft w:val="0"/>
      <w:marRight w:val="0"/>
      <w:marTop w:val="0"/>
      <w:marBottom w:val="0"/>
      <w:divBdr>
        <w:top w:val="none" w:sz="0" w:space="0" w:color="auto"/>
        <w:left w:val="none" w:sz="0" w:space="0" w:color="auto"/>
        <w:bottom w:val="none" w:sz="0" w:space="0" w:color="auto"/>
        <w:right w:val="none" w:sz="0" w:space="0" w:color="auto"/>
      </w:divBdr>
      <w:divsChild>
        <w:div w:id="239222296">
          <w:marLeft w:val="0"/>
          <w:marRight w:val="0"/>
          <w:marTop w:val="0"/>
          <w:marBottom w:val="0"/>
          <w:divBdr>
            <w:top w:val="none" w:sz="0" w:space="0" w:color="auto"/>
            <w:left w:val="none" w:sz="0" w:space="0" w:color="auto"/>
            <w:bottom w:val="none" w:sz="0" w:space="0" w:color="auto"/>
            <w:right w:val="none" w:sz="0" w:space="0" w:color="auto"/>
          </w:divBdr>
        </w:div>
        <w:div w:id="846407800">
          <w:marLeft w:val="0"/>
          <w:marRight w:val="0"/>
          <w:marTop w:val="0"/>
          <w:marBottom w:val="0"/>
          <w:divBdr>
            <w:top w:val="none" w:sz="0" w:space="0" w:color="auto"/>
            <w:left w:val="none" w:sz="0" w:space="0" w:color="auto"/>
            <w:bottom w:val="none" w:sz="0" w:space="0" w:color="auto"/>
            <w:right w:val="none" w:sz="0" w:space="0" w:color="auto"/>
          </w:divBdr>
        </w:div>
        <w:div w:id="989941466">
          <w:marLeft w:val="0"/>
          <w:marRight w:val="0"/>
          <w:marTop w:val="0"/>
          <w:marBottom w:val="0"/>
          <w:divBdr>
            <w:top w:val="none" w:sz="0" w:space="0" w:color="auto"/>
            <w:left w:val="none" w:sz="0" w:space="0" w:color="auto"/>
            <w:bottom w:val="none" w:sz="0" w:space="0" w:color="auto"/>
            <w:right w:val="none" w:sz="0" w:space="0" w:color="auto"/>
          </w:divBdr>
        </w:div>
      </w:divsChild>
    </w:div>
    <w:div w:id="501242190">
      <w:bodyDiv w:val="1"/>
      <w:marLeft w:val="0"/>
      <w:marRight w:val="0"/>
      <w:marTop w:val="0"/>
      <w:marBottom w:val="0"/>
      <w:divBdr>
        <w:top w:val="none" w:sz="0" w:space="0" w:color="auto"/>
        <w:left w:val="none" w:sz="0" w:space="0" w:color="auto"/>
        <w:bottom w:val="none" w:sz="0" w:space="0" w:color="auto"/>
        <w:right w:val="none" w:sz="0" w:space="0" w:color="auto"/>
      </w:divBdr>
      <w:divsChild>
        <w:div w:id="32341862">
          <w:marLeft w:val="0"/>
          <w:marRight w:val="0"/>
          <w:marTop w:val="0"/>
          <w:marBottom w:val="0"/>
          <w:divBdr>
            <w:top w:val="none" w:sz="0" w:space="0" w:color="auto"/>
            <w:left w:val="none" w:sz="0" w:space="0" w:color="auto"/>
            <w:bottom w:val="none" w:sz="0" w:space="0" w:color="auto"/>
            <w:right w:val="none" w:sz="0" w:space="0" w:color="auto"/>
          </w:divBdr>
        </w:div>
        <w:div w:id="1560824454">
          <w:marLeft w:val="0"/>
          <w:marRight w:val="0"/>
          <w:marTop w:val="0"/>
          <w:marBottom w:val="0"/>
          <w:divBdr>
            <w:top w:val="none" w:sz="0" w:space="0" w:color="auto"/>
            <w:left w:val="none" w:sz="0" w:space="0" w:color="auto"/>
            <w:bottom w:val="none" w:sz="0" w:space="0" w:color="auto"/>
            <w:right w:val="none" w:sz="0" w:space="0" w:color="auto"/>
          </w:divBdr>
        </w:div>
      </w:divsChild>
    </w:div>
    <w:div w:id="516505807">
      <w:bodyDiv w:val="1"/>
      <w:marLeft w:val="0"/>
      <w:marRight w:val="0"/>
      <w:marTop w:val="0"/>
      <w:marBottom w:val="0"/>
      <w:divBdr>
        <w:top w:val="none" w:sz="0" w:space="0" w:color="auto"/>
        <w:left w:val="none" w:sz="0" w:space="0" w:color="auto"/>
        <w:bottom w:val="none" w:sz="0" w:space="0" w:color="auto"/>
        <w:right w:val="none" w:sz="0" w:space="0" w:color="auto"/>
      </w:divBdr>
    </w:div>
    <w:div w:id="570774680">
      <w:bodyDiv w:val="1"/>
      <w:marLeft w:val="0"/>
      <w:marRight w:val="0"/>
      <w:marTop w:val="0"/>
      <w:marBottom w:val="0"/>
      <w:divBdr>
        <w:top w:val="none" w:sz="0" w:space="0" w:color="auto"/>
        <w:left w:val="none" w:sz="0" w:space="0" w:color="auto"/>
        <w:bottom w:val="none" w:sz="0" w:space="0" w:color="auto"/>
        <w:right w:val="none" w:sz="0" w:space="0" w:color="auto"/>
      </w:divBdr>
      <w:divsChild>
        <w:div w:id="65539004">
          <w:marLeft w:val="0"/>
          <w:marRight w:val="0"/>
          <w:marTop w:val="0"/>
          <w:marBottom w:val="0"/>
          <w:divBdr>
            <w:top w:val="none" w:sz="0" w:space="0" w:color="auto"/>
            <w:left w:val="none" w:sz="0" w:space="0" w:color="auto"/>
            <w:bottom w:val="none" w:sz="0" w:space="0" w:color="auto"/>
            <w:right w:val="none" w:sz="0" w:space="0" w:color="auto"/>
          </w:divBdr>
        </w:div>
        <w:div w:id="66727544">
          <w:marLeft w:val="0"/>
          <w:marRight w:val="0"/>
          <w:marTop w:val="0"/>
          <w:marBottom w:val="0"/>
          <w:divBdr>
            <w:top w:val="none" w:sz="0" w:space="0" w:color="auto"/>
            <w:left w:val="none" w:sz="0" w:space="0" w:color="auto"/>
            <w:bottom w:val="none" w:sz="0" w:space="0" w:color="auto"/>
            <w:right w:val="none" w:sz="0" w:space="0" w:color="auto"/>
          </w:divBdr>
        </w:div>
        <w:div w:id="181285392">
          <w:marLeft w:val="0"/>
          <w:marRight w:val="0"/>
          <w:marTop w:val="0"/>
          <w:marBottom w:val="0"/>
          <w:divBdr>
            <w:top w:val="none" w:sz="0" w:space="0" w:color="auto"/>
            <w:left w:val="none" w:sz="0" w:space="0" w:color="auto"/>
            <w:bottom w:val="none" w:sz="0" w:space="0" w:color="auto"/>
            <w:right w:val="none" w:sz="0" w:space="0" w:color="auto"/>
          </w:divBdr>
        </w:div>
        <w:div w:id="201603298">
          <w:marLeft w:val="0"/>
          <w:marRight w:val="0"/>
          <w:marTop w:val="0"/>
          <w:marBottom w:val="0"/>
          <w:divBdr>
            <w:top w:val="none" w:sz="0" w:space="0" w:color="auto"/>
            <w:left w:val="none" w:sz="0" w:space="0" w:color="auto"/>
            <w:bottom w:val="none" w:sz="0" w:space="0" w:color="auto"/>
            <w:right w:val="none" w:sz="0" w:space="0" w:color="auto"/>
          </w:divBdr>
        </w:div>
        <w:div w:id="238909669">
          <w:marLeft w:val="0"/>
          <w:marRight w:val="0"/>
          <w:marTop w:val="0"/>
          <w:marBottom w:val="0"/>
          <w:divBdr>
            <w:top w:val="none" w:sz="0" w:space="0" w:color="auto"/>
            <w:left w:val="none" w:sz="0" w:space="0" w:color="auto"/>
            <w:bottom w:val="none" w:sz="0" w:space="0" w:color="auto"/>
            <w:right w:val="none" w:sz="0" w:space="0" w:color="auto"/>
          </w:divBdr>
        </w:div>
        <w:div w:id="329331694">
          <w:marLeft w:val="0"/>
          <w:marRight w:val="0"/>
          <w:marTop w:val="0"/>
          <w:marBottom w:val="0"/>
          <w:divBdr>
            <w:top w:val="none" w:sz="0" w:space="0" w:color="auto"/>
            <w:left w:val="none" w:sz="0" w:space="0" w:color="auto"/>
            <w:bottom w:val="none" w:sz="0" w:space="0" w:color="auto"/>
            <w:right w:val="none" w:sz="0" w:space="0" w:color="auto"/>
          </w:divBdr>
        </w:div>
        <w:div w:id="338821488">
          <w:marLeft w:val="0"/>
          <w:marRight w:val="0"/>
          <w:marTop w:val="0"/>
          <w:marBottom w:val="0"/>
          <w:divBdr>
            <w:top w:val="none" w:sz="0" w:space="0" w:color="auto"/>
            <w:left w:val="none" w:sz="0" w:space="0" w:color="auto"/>
            <w:bottom w:val="none" w:sz="0" w:space="0" w:color="auto"/>
            <w:right w:val="none" w:sz="0" w:space="0" w:color="auto"/>
          </w:divBdr>
        </w:div>
        <w:div w:id="473183903">
          <w:marLeft w:val="0"/>
          <w:marRight w:val="0"/>
          <w:marTop w:val="0"/>
          <w:marBottom w:val="0"/>
          <w:divBdr>
            <w:top w:val="none" w:sz="0" w:space="0" w:color="auto"/>
            <w:left w:val="none" w:sz="0" w:space="0" w:color="auto"/>
            <w:bottom w:val="none" w:sz="0" w:space="0" w:color="auto"/>
            <w:right w:val="none" w:sz="0" w:space="0" w:color="auto"/>
          </w:divBdr>
        </w:div>
        <w:div w:id="527111104">
          <w:marLeft w:val="0"/>
          <w:marRight w:val="0"/>
          <w:marTop w:val="0"/>
          <w:marBottom w:val="0"/>
          <w:divBdr>
            <w:top w:val="none" w:sz="0" w:space="0" w:color="auto"/>
            <w:left w:val="none" w:sz="0" w:space="0" w:color="auto"/>
            <w:bottom w:val="none" w:sz="0" w:space="0" w:color="auto"/>
            <w:right w:val="none" w:sz="0" w:space="0" w:color="auto"/>
          </w:divBdr>
        </w:div>
        <w:div w:id="580022787">
          <w:marLeft w:val="0"/>
          <w:marRight w:val="0"/>
          <w:marTop w:val="0"/>
          <w:marBottom w:val="0"/>
          <w:divBdr>
            <w:top w:val="none" w:sz="0" w:space="0" w:color="auto"/>
            <w:left w:val="none" w:sz="0" w:space="0" w:color="auto"/>
            <w:bottom w:val="none" w:sz="0" w:space="0" w:color="auto"/>
            <w:right w:val="none" w:sz="0" w:space="0" w:color="auto"/>
          </w:divBdr>
        </w:div>
        <w:div w:id="630746980">
          <w:marLeft w:val="0"/>
          <w:marRight w:val="0"/>
          <w:marTop w:val="0"/>
          <w:marBottom w:val="0"/>
          <w:divBdr>
            <w:top w:val="none" w:sz="0" w:space="0" w:color="auto"/>
            <w:left w:val="none" w:sz="0" w:space="0" w:color="auto"/>
            <w:bottom w:val="none" w:sz="0" w:space="0" w:color="auto"/>
            <w:right w:val="none" w:sz="0" w:space="0" w:color="auto"/>
          </w:divBdr>
        </w:div>
        <w:div w:id="661394890">
          <w:marLeft w:val="0"/>
          <w:marRight w:val="0"/>
          <w:marTop w:val="0"/>
          <w:marBottom w:val="0"/>
          <w:divBdr>
            <w:top w:val="none" w:sz="0" w:space="0" w:color="auto"/>
            <w:left w:val="none" w:sz="0" w:space="0" w:color="auto"/>
            <w:bottom w:val="none" w:sz="0" w:space="0" w:color="auto"/>
            <w:right w:val="none" w:sz="0" w:space="0" w:color="auto"/>
          </w:divBdr>
        </w:div>
        <w:div w:id="770517803">
          <w:marLeft w:val="0"/>
          <w:marRight w:val="0"/>
          <w:marTop w:val="0"/>
          <w:marBottom w:val="0"/>
          <w:divBdr>
            <w:top w:val="none" w:sz="0" w:space="0" w:color="auto"/>
            <w:left w:val="none" w:sz="0" w:space="0" w:color="auto"/>
            <w:bottom w:val="none" w:sz="0" w:space="0" w:color="auto"/>
            <w:right w:val="none" w:sz="0" w:space="0" w:color="auto"/>
          </w:divBdr>
        </w:div>
        <w:div w:id="800029837">
          <w:marLeft w:val="0"/>
          <w:marRight w:val="0"/>
          <w:marTop w:val="0"/>
          <w:marBottom w:val="0"/>
          <w:divBdr>
            <w:top w:val="none" w:sz="0" w:space="0" w:color="auto"/>
            <w:left w:val="none" w:sz="0" w:space="0" w:color="auto"/>
            <w:bottom w:val="none" w:sz="0" w:space="0" w:color="auto"/>
            <w:right w:val="none" w:sz="0" w:space="0" w:color="auto"/>
          </w:divBdr>
        </w:div>
        <w:div w:id="826869469">
          <w:marLeft w:val="0"/>
          <w:marRight w:val="0"/>
          <w:marTop w:val="0"/>
          <w:marBottom w:val="0"/>
          <w:divBdr>
            <w:top w:val="none" w:sz="0" w:space="0" w:color="auto"/>
            <w:left w:val="none" w:sz="0" w:space="0" w:color="auto"/>
            <w:bottom w:val="none" w:sz="0" w:space="0" w:color="auto"/>
            <w:right w:val="none" w:sz="0" w:space="0" w:color="auto"/>
          </w:divBdr>
        </w:div>
        <w:div w:id="888880427">
          <w:marLeft w:val="0"/>
          <w:marRight w:val="0"/>
          <w:marTop w:val="0"/>
          <w:marBottom w:val="0"/>
          <w:divBdr>
            <w:top w:val="none" w:sz="0" w:space="0" w:color="auto"/>
            <w:left w:val="none" w:sz="0" w:space="0" w:color="auto"/>
            <w:bottom w:val="none" w:sz="0" w:space="0" w:color="auto"/>
            <w:right w:val="none" w:sz="0" w:space="0" w:color="auto"/>
          </w:divBdr>
        </w:div>
        <w:div w:id="1020401150">
          <w:marLeft w:val="0"/>
          <w:marRight w:val="0"/>
          <w:marTop w:val="0"/>
          <w:marBottom w:val="0"/>
          <w:divBdr>
            <w:top w:val="none" w:sz="0" w:space="0" w:color="auto"/>
            <w:left w:val="none" w:sz="0" w:space="0" w:color="auto"/>
            <w:bottom w:val="none" w:sz="0" w:space="0" w:color="auto"/>
            <w:right w:val="none" w:sz="0" w:space="0" w:color="auto"/>
          </w:divBdr>
        </w:div>
        <w:div w:id="1042171518">
          <w:marLeft w:val="0"/>
          <w:marRight w:val="0"/>
          <w:marTop w:val="0"/>
          <w:marBottom w:val="0"/>
          <w:divBdr>
            <w:top w:val="none" w:sz="0" w:space="0" w:color="auto"/>
            <w:left w:val="none" w:sz="0" w:space="0" w:color="auto"/>
            <w:bottom w:val="none" w:sz="0" w:space="0" w:color="auto"/>
            <w:right w:val="none" w:sz="0" w:space="0" w:color="auto"/>
          </w:divBdr>
        </w:div>
        <w:div w:id="1072508924">
          <w:marLeft w:val="0"/>
          <w:marRight w:val="0"/>
          <w:marTop w:val="0"/>
          <w:marBottom w:val="0"/>
          <w:divBdr>
            <w:top w:val="none" w:sz="0" w:space="0" w:color="auto"/>
            <w:left w:val="none" w:sz="0" w:space="0" w:color="auto"/>
            <w:bottom w:val="none" w:sz="0" w:space="0" w:color="auto"/>
            <w:right w:val="none" w:sz="0" w:space="0" w:color="auto"/>
          </w:divBdr>
        </w:div>
        <w:div w:id="1088111490">
          <w:marLeft w:val="0"/>
          <w:marRight w:val="0"/>
          <w:marTop w:val="0"/>
          <w:marBottom w:val="0"/>
          <w:divBdr>
            <w:top w:val="none" w:sz="0" w:space="0" w:color="auto"/>
            <w:left w:val="none" w:sz="0" w:space="0" w:color="auto"/>
            <w:bottom w:val="none" w:sz="0" w:space="0" w:color="auto"/>
            <w:right w:val="none" w:sz="0" w:space="0" w:color="auto"/>
          </w:divBdr>
        </w:div>
        <w:div w:id="1126311761">
          <w:marLeft w:val="0"/>
          <w:marRight w:val="0"/>
          <w:marTop w:val="0"/>
          <w:marBottom w:val="0"/>
          <w:divBdr>
            <w:top w:val="none" w:sz="0" w:space="0" w:color="auto"/>
            <w:left w:val="none" w:sz="0" w:space="0" w:color="auto"/>
            <w:bottom w:val="none" w:sz="0" w:space="0" w:color="auto"/>
            <w:right w:val="none" w:sz="0" w:space="0" w:color="auto"/>
          </w:divBdr>
        </w:div>
        <w:div w:id="1140609698">
          <w:marLeft w:val="0"/>
          <w:marRight w:val="0"/>
          <w:marTop w:val="0"/>
          <w:marBottom w:val="0"/>
          <w:divBdr>
            <w:top w:val="none" w:sz="0" w:space="0" w:color="auto"/>
            <w:left w:val="none" w:sz="0" w:space="0" w:color="auto"/>
            <w:bottom w:val="none" w:sz="0" w:space="0" w:color="auto"/>
            <w:right w:val="none" w:sz="0" w:space="0" w:color="auto"/>
          </w:divBdr>
        </w:div>
        <w:div w:id="1255626590">
          <w:marLeft w:val="0"/>
          <w:marRight w:val="0"/>
          <w:marTop w:val="0"/>
          <w:marBottom w:val="0"/>
          <w:divBdr>
            <w:top w:val="none" w:sz="0" w:space="0" w:color="auto"/>
            <w:left w:val="none" w:sz="0" w:space="0" w:color="auto"/>
            <w:bottom w:val="none" w:sz="0" w:space="0" w:color="auto"/>
            <w:right w:val="none" w:sz="0" w:space="0" w:color="auto"/>
          </w:divBdr>
        </w:div>
        <w:div w:id="1377047204">
          <w:marLeft w:val="0"/>
          <w:marRight w:val="0"/>
          <w:marTop w:val="0"/>
          <w:marBottom w:val="0"/>
          <w:divBdr>
            <w:top w:val="none" w:sz="0" w:space="0" w:color="auto"/>
            <w:left w:val="none" w:sz="0" w:space="0" w:color="auto"/>
            <w:bottom w:val="none" w:sz="0" w:space="0" w:color="auto"/>
            <w:right w:val="none" w:sz="0" w:space="0" w:color="auto"/>
          </w:divBdr>
        </w:div>
        <w:div w:id="1382053503">
          <w:marLeft w:val="0"/>
          <w:marRight w:val="0"/>
          <w:marTop w:val="0"/>
          <w:marBottom w:val="0"/>
          <w:divBdr>
            <w:top w:val="none" w:sz="0" w:space="0" w:color="auto"/>
            <w:left w:val="none" w:sz="0" w:space="0" w:color="auto"/>
            <w:bottom w:val="none" w:sz="0" w:space="0" w:color="auto"/>
            <w:right w:val="none" w:sz="0" w:space="0" w:color="auto"/>
          </w:divBdr>
        </w:div>
        <w:div w:id="1391415763">
          <w:marLeft w:val="0"/>
          <w:marRight w:val="0"/>
          <w:marTop w:val="0"/>
          <w:marBottom w:val="0"/>
          <w:divBdr>
            <w:top w:val="none" w:sz="0" w:space="0" w:color="auto"/>
            <w:left w:val="none" w:sz="0" w:space="0" w:color="auto"/>
            <w:bottom w:val="none" w:sz="0" w:space="0" w:color="auto"/>
            <w:right w:val="none" w:sz="0" w:space="0" w:color="auto"/>
          </w:divBdr>
        </w:div>
        <w:div w:id="1451241254">
          <w:marLeft w:val="0"/>
          <w:marRight w:val="0"/>
          <w:marTop w:val="0"/>
          <w:marBottom w:val="0"/>
          <w:divBdr>
            <w:top w:val="none" w:sz="0" w:space="0" w:color="auto"/>
            <w:left w:val="none" w:sz="0" w:space="0" w:color="auto"/>
            <w:bottom w:val="none" w:sz="0" w:space="0" w:color="auto"/>
            <w:right w:val="none" w:sz="0" w:space="0" w:color="auto"/>
          </w:divBdr>
        </w:div>
        <w:div w:id="1521122556">
          <w:marLeft w:val="0"/>
          <w:marRight w:val="0"/>
          <w:marTop w:val="0"/>
          <w:marBottom w:val="0"/>
          <w:divBdr>
            <w:top w:val="none" w:sz="0" w:space="0" w:color="auto"/>
            <w:left w:val="none" w:sz="0" w:space="0" w:color="auto"/>
            <w:bottom w:val="none" w:sz="0" w:space="0" w:color="auto"/>
            <w:right w:val="none" w:sz="0" w:space="0" w:color="auto"/>
          </w:divBdr>
        </w:div>
        <w:div w:id="1562055204">
          <w:marLeft w:val="0"/>
          <w:marRight w:val="0"/>
          <w:marTop w:val="0"/>
          <w:marBottom w:val="0"/>
          <w:divBdr>
            <w:top w:val="none" w:sz="0" w:space="0" w:color="auto"/>
            <w:left w:val="none" w:sz="0" w:space="0" w:color="auto"/>
            <w:bottom w:val="none" w:sz="0" w:space="0" w:color="auto"/>
            <w:right w:val="none" w:sz="0" w:space="0" w:color="auto"/>
          </w:divBdr>
        </w:div>
        <w:div w:id="1604800147">
          <w:marLeft w:val="0"/>
          <w:marRight w:val="0"/>
          <w:marTop w:val="0"/>
          <w:marBottom w:val="0"/>
          <w:divBdr>
            <w:top w:val="none" w:sz="0" w:space="0" w:color="auto"/>
            <w:left w:val="none" w:sz="0" w:space="0" w:color="auto"/>
            <w:bottom w:val="none" w:sz="0" w:space="0" w:color="auto"/>
            <w:right w:val="none" w:sz="0" w:space="0" w:color="auto"/>
          </w:divBdr>
        </w:div>
        <w:div w:id="1657414124">
          <w:marLeft w:val="0"/>
          <w:marRight w:val="0"/>
          <w:marTop w:val="0"/>
          <w:marBottom w:val="0"/>
          <w:divBdr>
            <w:top w:val="none" w:sz="0" w:space="0" w:color="auto"/>
            <w:left w:val="none" w:sz="0" w:space="0" w:color="auto"/>
            <w:bottom w:val="none" w:sz="0" w:space="0" w:color="auto"/>
            <w:right w:val="none" w:sz="0" w:space="0" w:color="auto"/>
          </w:divBdr>
        </w:div>
        <w:div w:id="1663728633">
          <w:marLeft w:val="0"/>
          <w:marRight w:val="0"/>
          <w:marTop w:val="0"/>
          <w:marBottom w:val="0"/>
          <w:divBdr>
            <w:top w:val="none" w:sz="0" w:space="0" w:color="auto"/>
            <w:left w:val="none" w:sz="0" w:space="0" w:color="auto"/>
            <w:bottom w:val="none" w:sz="0" w:space="0" w:color="auto"/>
            <w:right w:val="none" w:sz="0" w:space="0" w:color="auto"/>
          </w:divBdr>
        </w:div>
        <w:div w:id="1744520102">
          <w:marLeft w:val="0"/>
          <w:marRight w:val="0"/>
          <w:marTop w:val="0"/>
          <w:marBottom w:val="0"/>
          <w:divBdr>
            <w:top w:val="none" w:sz="0" w:space="0" w:color="auto"/>
            <w:left w:val="none" w:sz="0" w:space="0" w:color="auto"/>
            <w:bottom w:val="none" w:sz="0" w:space="0" w:color="auto"/>
            <w:right w:val="none" w:sz="0" w:space="0" w:color="auto"/>
          </w:divBdr>
        </w:div>
        <w:div w:id="1751584667">
          <w:marLeft w:val="0"/>
          <w:marRight w:val="0"/>
          <w:marTop w:val="0"/>
          <w:marBottom w:val="0"/>
          <w:divBdr>
            <w:top w:val="none" w:sz="0" w:space="0" w:color="auto"/>
            <w:left w:val="none" w:sz="0" w:space="0" w:color="auto"/>
            <w:bottom w:val="none" w:sz="0" w:space="0" w:color="auto"/>
            <w:right w:val="none" w:sz="0" w:space="0" w:color="auto"/>
          </w:divBdr>
        </w:div>
        <w:div w:id="1780371331">
          <w:marLeft w:val="0"/>
          <w:marRight w:val="0"/>
          <w:marTop w:val="0"/>
          <w:marBottom w:val="0"/>
          <w:divBdr>
            <w:top w:val="none" w:sz="0" w:space="0" w:color="auto"/>
            <w:left w:val="none" w:sz="0" w:space="0" w:color="auto"/>
            <w:bottom w:val="none" w:sz="0" w:space="0" w:color="auto"/>
            <w:right w:val="none" w:sz="0" w:space="0" w:color="auto"/>
          </w:divBdr>
        </w:div>
        <w:div w:id="1974095223">
          <w:marLeft w:val="0"/>
          <w:marRight w:val="0"/>
          <w:marTop w:val="0"/>
          <w:marBottom w:val="0"/>
          <w:divBdr>
            <w:top w:val="none" w:sz="0" w:space="0" w:color="auto"/>
            <w:left w:val="none" w:sz="0" w:space="0" w:color="auto"/>
            <w:bottom w:val="none" w:sz="0" w:space="0" w:color="auto"/>
            <w:right w:val="none" w:sz="0" w:space="0" w:color="auto"/>
          </w:divBdr>
        </w:div>
        <w:div w:id="1988851048">
          <w:marLeft w:val="0"/>
          <w:marRight w:val="0"/>
          <w:marTop w:val="0"/>
          <w:marBottom w:val="0"/>
          <w:divBdr>
            <w:top w:val="none" w:sz="0" w:space="0" w:color="auto"/>
            <w:left w:val="none" w:sz="0" w:space="0" w:color="auto"/>
            <w:bottom w:val="none" w:sz="0" w:space="0" w:color="auto"/>
            <w:right w:val="none" w:sz="0" w:space="0" w:color="auto"/>
          </w:divBdr>
        </w:div>
        <w:div w:id="2070497029">
          <w:marLeft w:val="0"/>
          <w:marRight w:val="0"/>
          <w:marTop w:val="0"/>
          <w:marBottom w:val="0"/>
          <w:divBdr>
            <w:top w:val="none" w:sz="0" w:space="0" w:color="auto"/>
            <w:left w:val="none" w:sz="0" w:space="0" w:color="auto"/>
            <w:bottom w:val="none" w:sz="0" w:space="0" w:color="auto"/>
            <w:right w:val="none" w:sz="0" w:space="0" w:color="auto"/>
          </w:divBdr>
        </w:div>
        <w:div w:id="2109235946">
          <w:marLeft w:val="0"/>
          <w:marRight w:val="0"/>
          <w:marTop w:val="0"/>
          <w:marBottom w:val="0"/>
          <w:divBdr>
            <w:top w:val="none" w:sz="0" w:space="0" w:color="auto"/>
            <w:left w:val="none" w:sz="0" w:space="0" w:color="auto"/>
            <w:bottom w:val="none" w:sz="0" w:space="0" w:color="auto"/>
            <w:right w:val="none" w:sz="0" w:space="0" w:color="auto"/>
          </w:divBdr>
        </w:div>
        <w:div w:id="2129934914">
          <w:marLeft w:val="0"/>
          <w:marRight w:val="0"/>
          <w:marTop w:val="0"/>
          <w:marBottom w:val="0"/>
          <w:divBdr>
            <w:top w:val="none" w:sz="0" w:space="0" w:color="auto"/>
            <w:left w:val="none" w:sz="0" w:space="0" w:color="auto"/>
            <w:bottom w:val="none" w:sz="0" w:space="0" w:color="auto"/>
            <w:right w:val="none" w:sz="0" w:space="0" w:color="auto"/>
          </w:divBdr>
        </w:div>
      </w:divsChild>
    </w:div>
    <w:div w:id="1170213029">
      <w:bodyDiv w:val="1"/>
      <w:marLeft w:val="0"/>
      <w:marRight w:val="0"/>
      <w:marTop w:val="0"/>
      <w:marBottom w:val="0"/>
      <w:divBdr>
        <w:top w:val="none" w:sz="0" w:space="0" w:color="auto"/>
        <w:left w:val="none" w:sz="0" w:space="0" w:color="auto"/>
        <w:bottom w:val="none" w:sz="0" w:space="0" w:color="auto"/>
        <w:right w:val="none" w:sz="0" w:space="0" w:color="auto"/>
      </w:divBdr>
    </w:div>
    <w:div w:id="1213999563">
      <w:bodyDiv w:val="1"/>
      <w:marLeft w:val="0"/>
      <w:marRight w:val="0"/>
      <w:marTop w:val="0"/>
      <w:marBottom w:val="0"/>
      <w:divBdr>
        <w:top w:val="none" w:sz="0" w:space="0" w:color="auto"/>
        <w:left w:val="none" w:sz="0" w:space="0" w:color="auto"/>
        <w:bottom w:val="none" w:sz="0" w:space="0" w:color="auto"/>
        <w:right w:val="none" w:sz="0" w:space="0" w:color="auto"/>
      </w:divBdr>
    </w:div>
    <w:div w:id="1247611536">
      <w:bodyDiv w:val="1"/>
      <w:marLeft w:val="0"/>
      <w:marRight w:val="0"/>
      <w:marTop w:val="0"/>
      <w:marBottom w:val="0"/>
      <w:divBdr>
        <w:top w:val="none" w:sz="0" w:space="0" w:color="auto"/>
        <w:left w:val="none" w:sz="0" w:space="0" w:color="auto"/>
        <w:bottom w:val="none" w:sz="0" w:space="0" w:color="auto"/>
        <w:right w:val="none" w:sz="0" w:space="0" w:color="auto"/>
      </w:divBdr>
      <w:divsChild>
        <w:div w:id="1028068302">
          <w:marLeft w:val="0"/>
          <w:marRight w:val="0"/>
          <w:marTop w:val="0"/>
          <w:marBottom w:val="0"/>
          <w:divBdr>
            <w:top w:val="none" w:sz="0" w:space="0" w:color="auto"/>
            <w:left w:val="none" w:sz="0" w:space="0" w:color="auto"/>
            <w:bottom w:val="none" w:sz="0" w:space="0" w:color="auto"/>
            <w:right w:val="none" w:sz="0" w:space="0" w:color="auto"/>
          </w:divBdr>
          <w:divsChild>
            <w:div w:id="1174227408">
              <w:marLeft w:val="0"/>
              <w:marRight w:val="0"/>
              <w:marTop w:val="0"/>
              <w:marBottom w:val="0"/>
              <w:divBdr>
                <w:top w:val="none" w:sz="0" w:space="0" w:color="auto"/>
                <w:left w:val="none" w:sz="0" w:space="0" w:color="auto"/>
                <w:bottom w:val="none" w:sz="0" w:space="0" w:color="auto"/>
                <w:right w:val="none" w:sz="0" w:space="0" w:color="auto"/>
              </w:divBdr>
              <w:divsChild>
                <w:div w:id="143359073">
                  <w:marLeft w:val="0"/>
                  <w:marRight w:val="0"/>
                  <w:marTop w:val="0"/>
                  <w:marBottom w:val="0"/>
                  <w:divBdr>
                    <w:top w:val="none" w:sz="0" w:space="0" w:color="auto"/>
                    <w:left w:val="none" w:sz="0" w:space="0" w:color="auto"/>
                    <w:bottom w:val="none" w:sz="0" w:space="0" w:color="auto"/>
                    <w:right w:val="none" w:sz="0" w:space="0" w:color="auto"/>
                  </w:divBdr>
                </w:div>
                <w:div w:id="495533747">
                  <w:marLeft w:val="0"/>
                  <w:marRight w:val="0"/>
                  <w:marTop w:val="0"/>
                  <w:marBottom w:val="0"/>
                  <w:divBdr>
                    <w:top w:val="none" w:sz="0" w:space="0" w:color="auto"/>
                    <w:left w:val="none" w:sz="0" w:space="0" w:color="auto"/>
                    <w:bottom w:val="none" w:sz="0" w:space="0" w:color="auto"/>
                    <w:right w:val="none" w:sz="0" w:space="0" w:color="auto"/>
                  </w:divBdr>
                </w:div>
                <w:div w:id="1434861186">
                  <w:marLeft w:val="0"/>
                  <w:marRight w:val="0"/>
                  <w:marTop w:val="0"/>
                  <w:marBottom w:val="0"/>
                  <w:divBdr>
                    <w:top w:val="none" w:sz="0" w:space="0" w:color="auto"/>
                    <w:left w:val="none" w:sz="0" w:space="0" w:color="auto"/>
                    <w:bottom w:val="none" w:sz="0" w:space="0" w:color="auto"/>
                    <w:right w:val="none" w:sz="0" w:space="0" w:color="auto"/>
                  </w:divBdr>
                </w:div>
                <w:div w:id="1478768402">
                  <w:marLeft w:val="0"/>
                  <w:marRight w:val="0"/>
                  <w:marTop w:val="0"/>
                  <w:marBottom w:val="0"/>
                  <w:divBdr>
                    <w:top w:val="none" w:sz="0" w:space="0" w:color="auto"/>
                    <w:left w:val="none" w:sz="0" w:space="0" w:color="auto"/>
                    <w:bottom w:val="none" w:sz="0" w:space="0" w:color="auto"/>
                    <w:right w:val="none" w:sz="0" w:space="0" w:color="auto"/>
                  </w:divBdr>
                </w:div>
                <w:div w:id="1824738163">
                  <w:marLeft w:val="0"/>
                  <w:marRight w:val="0"/>
                  <w:marTop w:val="0"/>
                  <w:marBottom w:val="0"/>
                  <w:divBdr>
                    <w:top w:val="none" w:sz="0" w:space="0" w:color="auto"/>
                    <w:left w:val="none" w:sz="0" w:space="0" w:color="auto"/>
                    <w:bottom w:val="none" w:sz="0" w:space="0" w:color="auto"/>
                    <w:right w:val="none" w:sz="0" w:space="0" w:color="auto"/>
                  </w:divBdr>
                </w:div>
                <w:div w:id="1942911741">
                  <w:marLeft w:val="0"/>
                  <w:marRight w:val="0"/>
                  <w:marTop w:val="0"/>
                  <w:marBottom w:val="0"/>
                  <w:divBdr>
                    <w:top w:val="none" w:sz="0" w:space="0" w:color="auto"/>
                    <w:left w:val="none" w:sz="0" w:space="0" w:color="auto"/>
                    <w:bottom w:val="none" w:sz="0" w:space="0" w:color="auto"/>
                    <w:right w:val="none" w:sz="0" w:space="0" w:color="auto"/>
                  </w:divBdr>
                </w:div>
                <w:div w:id="1977223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9268224">
          <w:marLeft w:val="0"/>
          <w:marRight w:val="0"/>
          <w:marTop w:val="0"/>
          <w:marBottom w:val="0"/>
          <w:divBdr>
            <w:top w:val="none" w:sz="0" w:space="0" w:color="auto"/>
            <w:left w:val="none" w:sz="0" w:space="0" w:color="auto"/>
            <w:bottom w:val="none" w:sz="0" w:space="0" w:color="auto"/>
            <w:right w:val="none" w:sz="0" w:space="0" w:color="auto"/>
          </w:divBdr>
          <w:divsChild>
            <w:div w:id="514346258">
              <w:marLeft w:val="0"/>
              <w:marRight w:val="0"/>
              <w:marTop w:val="0"/>
              <w:marBottom w:val="0"/>
              <w:divBdr>
                <w:top w:val="none" w:sz="0" w:space="0" w:color="auto"/>
                <w:left w:val="none" w:sz="0" w:space="0" w:color="auto"/>
                <w:bottom w:val="none" w:sz="0" w:space="0" w:color="auto"/>
                <w:right w:val="none" w:sz="0" w:space="0" w:color="auto"/>
              </w:divBdr>
              <w:divsChild>
                <w:div w:id="189418819">
                  <w:marLeft w:val="0"/>
                  <w:marRight w:val="0"/>
                  <w:marTop w:val="0"/>
                  <w:marBottom w:val="0"/>
                  <w:divBdr>
                    <w:top w:val="none" w:sz="0" w:space="0" w:color="auto"/>
                    <w:left w:val="none" w:sz="0" w:space="0" w:color="auto"/>
                    <w:bottom w:val="none" w:sz="0" w:space="0" w:color="auto"/>
                    <w:right w:val="none" w:sz="0" w:space="0" w:color="auto"/>
                  </w:divBdr>
                </w:div>
                <w:div w:id="224679423">
                  <w:marLeft w:val="0"/>
                  <w:marRight w:val="0"/>
                  <w:marTop w:val="0"/>
                  <w:marBottom w:val="0"/>
                  <w:divBdr>
                    <w:top w:val="none" w:sz="0" w:space="0" w:color="auto"/>
                    <w:left w:val="none" w:sz="0" w:space="0" w:color="auto"/>
                    <w:bottom w:val="none" w:sz="0" w:space="0" w:color="auto"/>
                    <w:right w:val="none" w:sz="0" w:space="0" w:color="auto"/>
                  </w:divBdr>
                </w:div>
                <w:div w:id="651254329">
                  <w:marLeft w:val="0"/>
                  <w:marRight w:val="0"/>
                  <w:marTop w:val="0"/>
                  <w:marBottom w:val="0"/>
                  <w:divBdr>
                    <w:top w:val="none" w:sz="0" w:space="0" w:color="auto"/>
                    <w:left w:val="none" w:sz="0" w:space="0" w:color="auto"/>
                    <w:bottom w:val="none" w:sz="0" w:space="0" w:color="auto"/>
                    <w:right w:val="none" w:sz="0" w:space="0" w:color="auto"/>
                  </w:divBdr>
                </w:div>
                <w:div w:id="743263634">
                  <w:marLeft w:val="0"/>
                  <w:marRight w:val="0"/>
                  <w:marTop w:val="0"/>
                  <w:marBottom w:val="0"/>
                  <w:divBdr>
                    <w:top w:val="none" w:sz="0" w:space="0" w:color="auto"/>
                    <w:left w:val="none" w:sz="0" w:space="0" w:color="auto"/>
                    <w:bottom w:val="none" w:sz="0" w:space="0" w:color="auto"/>
                    <w:right w:val="none" w:sz="0" w:space="0" w:color="auto"/>
                  </w:divBdr>
                </w:div>
                <w:div w:id="745687723">
                  <w:marLeft w:val="0"/>
                  <w:marRight w:val="0"/>
                  <w:marTop w:val="0"/>
                  <w:marBottom w:val="0"/>
                  <w:divBdr>
                    <w:top w:val="none" w:sz="0" w:space="0" w:color="auto"/>
                    <w:left w:val="none" w:sz="0" w:space="0" w:color="auto"/>
                    <w:bottom w:val="none" w:sz="0" w:space="0" w:color="auto"/>
                    <w:right w:val="none" w:sz="0" w:space="0" w:color="auto"/>
                  </w:divBdr>
                </w:div>
                <w:div w:id="1104690038">
                  <w:marLeft w:val="0"/>
                  <w:marRight w:val="0"/>
                  <w:marTop w:val="0"/>
                  <w:marBottom w:val="0"/>
                  <w:divBdr>
                    <w:top w:val="none" w:sz="0" w:space="0" w:color="auto"/>
                    <w:left w:val="none" w:sz="0" w:space="0" w:color="auto"/>
                    <w:bottom w:val="none" w:sz="0" w:space="0" w:color="auto"/>
                    <w:right w:val="none" w:sz="0" w:space="0" w:color="auto"/>
                  </w:divBdr>
                </w:div>
                <w:div w:id="1200047559">
                  <w:marLeft w:val="0"/>
                  <w:marRight w:val="0"/>
                  <w:marTop w:val="0"/>
                  <w:marBottom w:val="0"/>
                  <w:divBdr>
                    <w:top w:val="none" w:sz="0" w:space="0" w:color="auto"/>
                    <w:left w:val="none" w:sz="0" w:space="0" w:color="auto"/>
                    <w:bottom w:val="none" w:sz="0" w:space="0" w:color="auto"/>
                    <w:right w:val="none" w:sz="0" w:space="0" w:color="auto"/>
                  </w:divBdr>
                </w:div>
                <w:div w:id="1291740043">
                  <w:marLeft w:val="0"/>
                  <w:marRight w:val="0"/>
                  <w:marTop w:val="0"/>
                  <w:marBottom w:val="0"/>
                  <w:divBdr>
                    <w:top w:val="none" w:sz="0" w:space="0" w:color="auto"/>
                    <w:left w:val="none" w:sz="0" w:space="0" w:color="auto"/>
                    <w:bottom w:val="none" w:sz="0" w:space="0" w:color="auto"/>
                    <w:right w:val="none" w:sz="0" w:space="0" w:color="auto"/>
                  </w:divBdr>
                </w:div>
                <w:div w:id="1353914214">
                  <w:marLeft w:val="0"/>
                  <w:marRight w:val="0"/>
                  <w:marTop w:val="0"/>
                  <w:marBottom w:val="0"/>
                  <w:divBdr>
                    <w:top w:val="none" w:sz="0" w:space="0" w:color="auto"/>
                    <w:left w:val="none" w:sz="0" w:space="0" w:color="auto"/>
                    <w:bottom w:val="none" w:sz="0" w:space="0" w:color="auto"/>
                    <w:right w:val="none" w:sz="0" w:space="0" w:color="auto"/>
                  </w:divBdr>
                </w:div>
                <w:div w:id="1840344377">
                  <w:marLeft w:val="0"/>
                  <w:marRight w:val="0"/>
                  <w:marTop w:val="0"/>
                  <w:marBottom w:val="0"/>
                  <w:divBdr>
                    <w:top w:val="none" w:sz="0" w:space="0" w:color="auto"/>
                    <w:left w:val="none" w:sz="0" w:space="0" w:color="auto"/>
                    <w:bottom w:val="none" w:sz="0" w:space="0" w:color="auto"/>
                    <w:right w:val="none" w:sz="0" w:space="0" w:color="auto"/>
                  </w:divBdr>
                </w:div>
                <w:div w:id="186432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3122054">
      <w:bodyDiv w:val="1"/>
      <w:marLeft w:val="0"/>
      <w:marRight w:val="0"/>
      <w:marTop w:val="0"/>
      <w:marBottom w:val="0"/>
      <w:divBdr>
        <w:top w:val="none" w:sz="0" w:space="0" w:color="auto"/>
        <w:left w:val="none" w:sz="0" w:space="0" w:color="auto"/>
        <w:bottom w:val="none" w:sz="0" w:space="0" w:color="auto"/>
        <w:right w:val="none" w:sz="0" w:space="0" w:color="auto"/>
      </w:divBdr>
      <w:divsChild>
        <w:div w:id="110562717">
          <w:marLeft w:val="0"/>
          <w:marRight w:val="0"/>
          <w:marTop w:val="0"/>
          <w:marBottom w:val="0"/>
          <w:divBdr>
            <w:top w:val="none" w:sz="0" w:space="0" w:color="auto"/>
            <w:left w:val="none" w:sz="0" w:space="0" w:color="auto"/>
            <w:bottom w:val="none" w:sz="0" w:space="0" w:color="auto"/>
            <w:right w:val="none" w:sz="0" w:space="0" w:color="auto"/>
          </w:divBdr>
          <w:divsChild>
            <w:div w:id="1795097393">
              <w:marLeft w:val="0"/>
              <w:marRight w:val="0"/>
              <w:marTop w:val="0"/>
              <w:marBottom w:val="0"/>
              <w:divBdr>
                <w:top w:val="none" w:sz="0" w:space="0" w:color="auto"/>
                <w:left w:val="none" w:sz="0" w:space="0" w:color="auto"/>
                <w:bottom w:val="none" w:sz="0" w:space="0" w:color="auto"/>
                <w:right w:val="none" w:sz="0" w:space="0" w:color="auto"/>
              </w:divBdr>
              <w:divsChild>
                <w:div w:id="142737743">
                  <w:marLeft w:val="0"/>
                  <w:marRight w:val="0"/>
                  <w:marTop w:val="0"/>
                  <w:marBottom w:val="0"/>
                  <w:divBdr>
                    <w:top w:val="none" w:sz="0" w:space="0" w:color="auto"/>
                    <w:left w:val="none" w:sz="0" w:space="0" w:color="auto"/>
                    <w:bottom w:val="none" w:sz="0" w:space="0" w:color="auto"/>
                    <w:right w:val="none" w:sz="0" w:space="0" w:color="auto"/>
                  </w:divBdr>
                </w:div>
                <w:div w:id="268271024">
                  <w:marLeft w:val="0"/>
                  <w:marRight w:val="0"/>
                  <w:marTop w:val="0"/>
                  <w:marBottom w:val="0"/>
                  <w:divBdr>
                    <w:top w:val="none" w:sz="0" w:space="0" w:color="auto"/>
                    <w:left w:val="none" w:sz="0" w:space="0" w:color="auto"/>
                    <w:bottom w:val="none" w:sz="0" w:space="0" w:color="auto"/>
                    <w:right w:val="none" w:sz="0" w:space="0" w:color="auto"/>
                  </w:divBdr>
                </w:div>
                <w:div w:id="335503396">
                  <w:marLeft w:val="0"/>
                  <w:marRight w:val="0"/>
                  <w:marTop w:val="0"/>
                  <w:marBottom w:val="0"/>
                  <w:divBdr>
                    <w:top w:val="none" w:sz="0" w:space="0" w:color="auto"/>
                    <w:left w:val="none" w:sz="0" w:space="0" w:color="auto"/>
                    <w:bottom w:val="none" w:sz="0" w:space="0" w:color="auto"/>
                    <w:right w:val="none" w:sz="0" w:space="0" w:color="auto"/>
                  </w:divBdr>
                </w:div>
                <w:div w:id="379133234">
                  <w:marLeft w:val="0"/>
                  <w:marRight w:val="0"/>
                  <w:marTop w:val="0"/>
                  <w:marBottom w:val="0"/>
                  <w:divBdr>
                    <w:top w:val="none" w:sz="0" w:space="0" w:color="auto"/>
                    <w:left w:val="none" w:sz="0" w:space="0" w:color="auto"/>
                    <w:bottom w:val="none" w:sz="0" w:space="0" w:color="auto"/>
                    <w:right w:val="none" w:sz="0" w:space="0" w:color="auto"/>
                  </w:divBdr>
                </w:div>
                <w:div w:id="525950068">
                  <w:marLeft w:val="0"/>
                  <w:marRight w:val="0"/>
                  <w:marTop w:val="0"/>
                  <w:marBottom w:val="0"/>
                  <w:divBdr>
                    <w:top w:val="none" w:sz="0" w:space="0" w:color="auto"/>
                    <w:left w:val="none" w:sz="0" w:space="0" w:color="auto"/>
                    <w:bottom w:val="none" w:sz="0" w:space="0" w:color="auto"/>
                    <w:right w:val="none" w:sz="0" w:space="0" w:color="auto"/>
                  </w:divBdr>
                </w:div>
                <w:div w:id="692654719">
                  <w:marLeft w:val="0"/>
                  <w:marRight w:val="0"/>
                  <w:marTop w:val="0"/>
                  <w:marBottom w:val="0"/>
                  <w:divBdr>
                    <w:top w:val="none" w:sz="0" w:space="0" w:color="auto"/>
                    <w:left w:val="none" w:sz="0" w:space="0" w:color="auto"/>
                    <w:bottom w:val="none" w:sz="0" w:space="0" w:color="auto"/>
                    <w:right w:val="none" w:sz="0" w:space="0" w:color="auto"/>
                  </w:divBdr>
                </w:div>
                <w:div w:id="701327754">
                  <w:marLeft w:val="0"/>
                  <w:marRight w:val="0"/>
                  <w:marTop w:val="0"/>
                  <w:marBottom w:val="0"/>
                  <w:divBdr>
                    <w:top w:val="none" w:sz="0" w:space="0" w:color="auto"/>
                    <w:left w:val="none" w:sz="0" w:space="0" w:color="auto"/>
                    <w:bottom w:val="none" w:sz="0" w:space="0" w:color="auto"/>
                    <w:right w:val="none" w:sz="0" w:space="0" w:color="auto"/>
                  </w:divBdr>
                </w:div>
                <w:div w:id="759566112">
                  <w:marLeft w:val="0"/>
                  <w:marRight w:val="0"/>
                  <w:marTop w:val="0"/>
                  <w:marBottom w:val="0"/>
                  <w:divBdr>
                    <w:top w:val="none" w:sz="0" w:space="0" w:color="auto"/>
                    <w:left w:val="none" w:sz="0" w:space="0" w:color="auto"/>
                    <w:bottom w:val="none" w:sz="0" w:space="0" w:color="auto"/>
                    <w:right w:val="none" w:sz="0" w:space="0" w:color="auto"/>
                  </w:divBdr>
                </w:div>
                <w:div w:id="762142390">
                  <w:marLeft w:val="0"/>
                  <w:marRight w:val="0"/>
                  <w:marTop w:val="0"/>
                  <w:marBottom w:val="0"/>
                  <w:divBdr>
                    <w:top w:val="none" w:sz="0" w:space="0" w:color="auto"/>
                    <w:left w:val="none" w:sz="0" w:space="0" w:color="auto"/>
                    <w:bottom w:val="none" w:sz="0" w:space="0" w:color="auto"/>
                    <w:right w:val="none" w:sz="0" w:space="0" w:color="auto"/>
                  </w:divBdr>
                </w:div>
                <w:div w:id="763301281">
                  <w:marLeft w:val="0"/>
                  <w:marRight w:val="0"/>
                  <w:marTop w:val="0"/>
                  <w:marBottom w:val="0"/>
                  <w:divBdr>
                    <w:top w:val="none" w:sz="0" w:space="0" w:color="auto"/>
                    <w:left w:val="none" w:sz="0" w:space="0" w:color="auto"/>
                    <w:bottom w:val="none" w:sz="0" w:space="0" w:color="auto"/>
                    <w:right w:val="none" w:sz="0" w:space="0" w:color="auto"/>
                  </w:divBdr>
                </w:div>
                <w:div w:id="1245526864">
                  <w:marLeft w:val="0"/>
                  <w:marRight w:val="0"/>
                  <w:marTop w:val="0"/>
                  <w:marBottom w:val="0"/>
                  <w:divBdr>
                    <w:top w:val="none" w:sz="0" w:space="0" w:color="auto"/>
                    <w:left w:val="none" w:sz="0" w:space="0" w:color="auto"/>
                    <w:bottom w:val="none" w:sz="0" w:space="0" w:color="auto"/>
                    <w:right w:val="none" w:sz="0" w:space="0" w:color="auto"/>
                  </w:divBdr>
                </w:div>
                <w:div w:id="1263611789">
                  <w:marLeft w:val="0"/>
                  <w:marRight w:val="0"/>
                  <w:marTop w:val="0"/>
                  <w:marBottom w:val="0"/>
                  <w:divBdr>
                    <w:top w:val="none" w:sz="0" w:space="0" w:color="auto"/>
                    <w:left w:val="none" w:sz="0" w:space="0" w:color="auto"/>
                    <w:bottom w:val="none" w:sz="0" w:space="0" w:color="auto"/>
                    <w:right w:val="none" w:sz="0" w:space="0" w:color="auto"/>
                  </w:divBdr>
                </w:div>
                <w:div w:id="1437171610">
                  <w:marLeft w:val="0"/>
                  <w:marRight w:val="0"/>
                  <w:marTop w:val="0"/>
                  <w:marBottom w:val="0"/>
                  <w:divBdr>
                    <w:top w:val="none" w:sz="0" w:space="0" w:color="auto"/>
                    <w:left w:val="none" w:sz="0" w:space="0" w:color="auto"/>
                    <w:bottom w:val="none" w:sz="0" w:space="0" w:color="auto"/>
                    <w:right w:val="none" w:sz="0" w:space="0" w:color="auto"/>
                  </w:divBdr>
                </w:div>
                <w:div w:id="1550916212">
                  <w:marLeft w:val="0"/>
                  <w:marRight w:val="0"/>
                  <w:marTop w:val="0"/>
                  <w:marBottom w:val="0"/>
                  <w:divBdr>
                    <w:top w:val="none" w:sz="0" w:space="0" w:color="auto"/>
                    <w:left w:val="none" w:sz="0" w:space="0" w:color="auto"/>
                    <w:bottom w:val="none" w:sz="0" w:space="0" w:color="auto"/>
                    <w:right w:val="none" w:sz="0" w:space="0" w:color="auto"/>
                  </w:divBdr>
                </w:div>
                <w:div w:id="1568958148">
                  <w:marLeft w:val="0"/>
                  <w:marRight w:val="0"/>
                  <w:marTop w:val="0"/>
                  <w:marBottom w:val="0"/>
                  <w:divBdr>
                    <w:top w:val="none" w:sz="0" w:space="0" w:color="auto"/>
                    <w:left w:val="none" w:sz="0" w:space="0" w:color="auto"/>
                    <w:bottom w:val="none" w:sz="0" w:space="0" w:color="auto"/>
                    <w:right w:val="none" w:sz="0" w:space="0" w:color="auto"/>
                  </w:divBdr>
                </w:div>
                <w:div w:id="1576865088">
                  <w:marLeft w:val="0"/>
                  <w:marRight w:val="0"/>
                  <w:marTop w:val="0"/>
                  <w:marBottom w:val="0"/>
                  <w:divBdr>
                    <w:top w:val="none" w:sz="0" w:space="0" w:color="auto"/>
                    <w:left w:val="none" w:sz="0" w:space="0" w:color="auto"/>
                    <w:bottom w:val="none" w:sz="0" w:space="0" w:color="auto"/>
                    <w:right w:val="none" w:sz="0" w:space="0" w:color="auto"/>
                  </w:divBdr>
                </w:div>
                <w:div w:id="1604654521">
                  <w:marLeft w:val="0"/>
                  <w:marRight w:val="0"/>
                  <w:marTop w:val="0"/>
                  <w:marBottom w:val="0"/>
                  <w:divBdr>
                    <w:top w:val="none" w:sz="0" w:space="0" w:color="auto"/>
                    <w:left w:val="none" w:sz="0" w:space="0" w:color="auto"/>
                    <w:bottom w:val="none" w:sz="0" w:space="0" w:color="auto"/>
                    <w:right w:val="none" w:sz="0" w:space="0" w:color="auto"/>
                  </w:divBdr>
                </w:div>
                <w:div w:id="1650598178">
                  <w:marLeft w:val="0"/>
                  <w:marRight w:val="0"/>
                  <w:marTop w:val="0"/>
                  <w:marBottom w:val="0"/>
                  <w:divBdr>
                    <w:top w:val="none" w:sz="0" w:space="0" w:color="auto"/>
                    <w:left w:val="none" w:sz="0" w:space="0" w:color="auto"/>
                    <w:bottom w:val="none" w:sz="0" w:space="0" w:color="auto"/>
                    <w:right w:val="none" w:sz="0" w:space="0" w:color="auto"/>
                  </w:divBdr>
                </w:div>
                <w:div w:id="1777868705">
                  <w:marLeft w:val="0"/>
                  <w:marRight w:val="0"/>
                  <w:marTop w:val="0"/>
                  <w:marBottom w:val="0"/>
                  <w:divBdr>
                    <w:top w:val="none" w:sz="0" w:space="0" w:color="auto"/>
                    <w:left w:val="none" w:sz="0" w:space="0" w:color="auto"/>
                    <w:bottom w:val="none" w:sz="0" w:space="0" w:color="auto"/>
                    <w:right w:val="none" w:sz="0" w:space="0" w:color="auto"/>
                  </w:divBdr>
                </w:div>
                <w:div w:id="1911118011">
                  <w:marLeft w:val="0"/>
                  <w:marRight w:val="0"/>
                  <w:marTop w:val="0"/>
                  <w:marBottom w:val="0"/>
                  <w:divBdr>
                    <w:top w:val="none" w:sz="0" w:space="0" w:color="auto"/>
                    <w:left w:val="none" w:sz="0" w:space="0" w:color="auto"/>
                    <w:bottom w:val="none" w:sz="0" w:space="0" w:color="auto"/>
                    <w:right w:val="none" w:sz="0" w:space="0" w:color="auto"/>
                  </w:divBdr>
                </w:div>
                <w:div w:id="1920291368">
                  <w:marLeft w:val="0"/>
                  <w:marRight w:val="0"/>
                  <w:marTop w:val="0"/>
                  <w:marBottom w:val="0"/>
                  <w:divBdr>
                    <w:top w:val="none" w:sz="0" w:space="0" w:color="auto"/>
                    <w:left w:val="none" w:sz="0" w:space="0" w:color="auto"/>
                    <w:bottom w:val="none" w:sz="0" w:space="0" w:color="auto"/>
                    <w:right w:val="none" w:sz="0" w:space="0" w:color="auto"/>
                  </w:divBdr>
                </w:div>
                <w:div w:id="1961955346">
                  <w:marLeft w:val="0"/>
                  <w:marRight w:val="0"/>
                  <w:marTop w:val="0"/>
                  <w:marBottom w:val="0"/>
                  <w:divBdr>
                    <w:top w:val="none" w:sz="0" w:space="0" w:color="auto"/>
                    <w:left w:val="none" w:sz="0" w:space="0" w:color="auto"/>
                    <w:bottom w:val="none" w:sz="0" w:space="0" w:color="auto"/>
                    <w:right w:val="none" w:sz="0" w:space="0" w:color="auto"/>
                  </w:divBdr>
                </w:div>
                <w:div w:id="2004119731">
                  <w:marLeft w:val="0"/>
                  <w:marRight w:val="0"/>
                  <w:marTop w:val="0"/>
                  <w:marBottom w:val="0"/>
                  <w:divBdr>
                    <w:top w:val="none" w:sz="0" w:space="0" w:color="auto"/>
                    <w:left w:val="none" w:sz="0" w:space="0" w:color="auto"/>
                    <w:bottom w:val="none" w:sz="0" w:space="0" w:color="auto"/>
                    <w:right w:val="none" w:sz="0" w:space="0" w:color="auto"/>
                  </w:divBdr>
                </w:div>
                <w:div w:id="2009675299">
                  <w:marLeft w:val="0"/>
                  <w:marRight w:val="0"/>
                  <w:marTop w:val="0"/>
                  <w:marBottom w:val="0"/>
                  <w:divBdr>
                    <w:top w:val="none" w:sz="0" w:space="0" w:color="auto"/>
                    <w:left w:val="none" w:sz="0" w:space="0" w:color="auto"/>
                    <w:bottom w:val="none" w:sz="0" w:space="0" w:color="auto"/>
                    <w:right w:val="none" w:sz="0" w:space="0" w:color="auto"/>
                  </w:divBdr>
                </w:div>
                <w:div w:id="2070110607">
                  <w:marLeft w:val="0"/>
                  <w:marRight w:val="0"/>
                  <w:marTop w:val="0"/>
                  <w:marBottom w:val="0"/>
                  <w:divBdr>
                    <w:top w:val="none" w:sz="0" w:space="0" w:color="auto"/>
                    <w:left w:val="none" w:sz="0" w:space="0" w:color="auto"/>
                    <w:bottom w:val="none" w:sz="0" w:space="0" w:color="auto"/>
                    <w:right w:val="none" w:sz="0" w:space="0" w:color="auto"/>
                  </w:divBdr>
                </w:div>
                <w:div w:id="2103640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991568">
          <w:marLeft w:val="0"/>
          <w:marRight w:val="0"/>
          <w:marTop w:val="0"/>
          <w:marBottom w:val="0"/>
          <w:divBdr>
            <w:top w:val="none" w:sz="0" w:space="0" w:color="auto"/>
            <w:left w:val="none" w:sz="0" w:space="0" w:color="auto"/>
            <w:bottom w:val="none" w:sz="0" w:space="0" w:color="auto"/>
            <w:right w:val="none" w:sz="0" w:space="0" w:color="auto"/>
          </w:divBdr>
          <w:divsChild>
            <w:div w:id="657655791">
              <w:marLeft w:val="0"/>
              <w:marRight w:val="0"/>
              <w:marTop w:val="0"/>
              <w:marBottom w:val="0"/>
              <w:divBdr>
                <w:top w:val="none" w:sz="0" w:space="0" w:color="auto"/>
                <w:left w:val="none" w:sz="0" w:space="0" w:color="auto"/>
                <w:bottom w:val="none" w:sz="0" w:space="0" w:color="auto"/>
                <w:right w:val="none" w:sz="0" w:space="0" w:color="auto"/>
              </w:divBdr>
              <w:divsChild>
                <w:div w:id="110126157">
                  <w:marLeft w:val="0"/>
                  <w:marRight w:val="0"/>
                  <w:marTop w:val="0"/>
                  <w:marBottom w:val="0"/>
                  <w:divBdr>
                    <w:top w:val="none" w:sz="0" w:space="0" w:color="auto"/>
                    <w:left w:val="none" w:sz="0" w:space="0" w:color="auto"/>
                    <w:bottom w:val="none" w:sz="0" w:space="0" w:color="auto"/>
                    <w:right w:val="none" w:sz="0" w:space="0" w:color="auto"/>
                  </w:divBdr>
                </w:div>
                <w:div w:id="154029928">
                  <w:marLeft w:val="0"/>
                  <w:marRight w:val="0"/>
                  <w:marTop w:val="0"/>
                  <w:marBottom w:val="0"/>
                  <w:divBdr>
                    <w:top w:val="none" w:sz="0" w:space="0" w:color="auto"/>
                    <w:left w:val="none" w:sz="0" w:space="0" w:color="auto"/>
                    <w:bottom w:val="none" w:sz="0" w:space="0" w:color="auto"/>
                    <w:right w:val="none" w:sz="0" w:space="0" w:color="auto"/>
                  </w:divBdr>
                </w:div>
                <w:div w:id="192039604">
                  <w:marLeft w:val="0"/>
                  <w:marRight w:val="0"/>
                  <w:marTop w:val="0"/>
                  <w:marBottom w:val="0"/>
                  <w:divBdr>
                    <w:top w:val="none" w:sz="0" w:space="0" w:color="auto"/>
                    <w:left w:val="none" w:sz="0" w:space="0" w:color="auto"/>
                    <w:bottom w:val="none" w:sz="0" w:space="0" w:color="auto"/>
                    <w:right w:val="none" w:sz="0" w:space="0" w:color="auto"/>
                  </w:divBdr>
                </w:div>
                <w:div w:id="448017290">
                  <w:marLeft w:val="0"/>
                  <w:marRight w:val="0"/>
                  <w:marTop w:val="0"/>
                  <w:marBottom w:val="0"/>
                  <w:divBdr>
                    <w:top w:val="none" w:sz="0" w:space="0" w:color="auto"/>
                    <w:left w:val="none" w:sz="0" w:space="0" w:color="auto"/>
                    <w:bottom w:val="none" w:sz="0" w:space="0" w:color="auto"/>
                    <w:right w:val="none" w:sz="0" w:space="0" w:color="auto"/>
                  </w:divBdr>
                </w:div>
                <w:div w:id="452406925">
                  <w:marLeft w:val="0"/>
                  <w:marRight w:val="0"/>
                  <w:marTop w:val="0"/>
                  <w:marBottom w:val="0"/>
                  <w:divBdr>
                    <w:top w:val="none" w:sz="0" w:space="0" w:color="auto"/>
                    <w:left w:val="none" w:sz="0" w:space="0" w:color="auto"/>
                    <w:bottom w:val="none" w:sz="0" w:space="0" w:color="auto"/>
                    <w:right w:val="none" w:sz="0" w:space="0" w:color="auto"/>
                  </w:divBdr>
                </w:div>
                <w:div w:id="579101857">
                  <w:marLeft w:val="0"/>
                  <w:marRight w:val="0"/>
                  <w:marTop w:val="0"/>
                  <w:marBottom w:val="0"/>
                  <w:divBdr>
                    <w:top w:val="none" w:sz="0" w:space="0" w:color="auto"/>
                    <w:left w:val="none" w:sz="0" w:space="0" w:color="auto"/>
                    <w:bottom w:val="none" w:sz="0" w:space="0" w:color="auto"/>
                    <w:right w:val="none" w:sz="0" w:space="0" w:color="auto"/>
                  </w:divBdr>
                </w:div>
                <w:div w:id="675310635">
                  <w:marLeft w:val="0"/>
                  <w:marRight w:val="0"/>
                  <w:marTop w:val="0"/>
                  <w:marBottom w:val="0"/>
                  <w:divBdr>
                    <w:top w:val="none" w:sz="0" w:space="0" w:color="auto"/>
                    <w:left w:val="none" w:sz="0" w:space="0" w:color="auto"/>
                    <w:bottom w:val="none" w:sz="0" w:space="0" w:color="auto"/>
                    <w:right w:val="none" w:sz="0" w:space="0" w:color="auto"/>
                  </w:divBdr>
                </w:div>
                <w:div w:id="823815116">
                  <w:marLeft w:val="0"/>
                  <w:marRight w:val="0"/>
                  <w:marTop w:val="0"/>
                  <w:marBottom w:val="0"/>
                  <w:divBdr>
                    <w:top w:val="none" w:sz="0" w:space="0" w:color="auto"/>
                    <w:left w:val="none" w:sz="0" w:space="0" w:color="auto"/>
                    <w:bottom w:val="none" w:sz="0" w:space="0" w:color="auto"/>
                    <w:right w:val="none" w:sz="0" w:space="0" w:color="auto"/>
                  </w:divBdr>
                </w:div>
                <w:div w:id="904560035">
                  <w:marLeft w:val="0"/>
                  <w:marRight w:val="0"/>
                  <w:marTop w:val="0"/>
                  <w:marBottom w:val="0"/>
                  <w:divBdr>
                    <w:top w:val="none" w:sz="0" w:space="0" w:color="auto"/>
                    <w:left w:val="none" w:sz="0" w:space="0" w:color="auto"/>
                    <w:bottom w:val="none" w:sz="0" w:space="0" w:color="auto"/>
                    <w:right w:val="none" w:sz="0" w:space="0" w:color="auto"/>
                  </w:divBdr>
                </w:div>
                <w:div w:id="1049763935">
                  <w:marLeft w:val="0"/>
                  <w:marRight w:val="0"/>
                  <w:marTop w:val="0"/>
                  <w:marBottom w:val="0"/>
                  <w:divBdr>
                    <w:top w:val="none" w:sz="0" w:space="0" w:color="auto"/>
                    <w:left w:val="none" w:sz="0" w:space="0" w:color="auto"/>
                    <w:bottom w:val="none" w:sz="0" w:space="0" w:color="auto"/>
                    <w:right w:val="none" w:sz="0" w:space="0" w:color="auto"/>
                  </w:divBdr>
                </w:div>
                <w:div w:id="1116406997">
                  <w:marLeft w:val="0"/>
                  <w:marRight w:val="0"/>
                  <w:marTop w:val="0"/>
                  <w:marBottom w:val="0"/>
                  <w:divBdr>
                    <w:top w:val="none" w:sz="0" w:space="0" w:color="auto"/>
                    <w:left w:val="none" w:sz="0" w:space="0" w:color="auto"/>
                    <w:bottom w:val="none" w:sz="0" w:space="0" w:color="auto"/>
                    <w:right w:val="none" w:sz="0" w:space="0" w:color="auto"/>
                  </w:divBdr>
                </w:div>
                <w:div w:id="1165514185">
                  <w:marLeft w:val="0"/>
                  <w:marRight w:val="0"/>
                  <w:marTop w:val="0"/>
                  <w:marBottom w:val="0"/>
                  <w:divBdr>
                    <w:top w:val="none" w:sz="0" w:space="0" w:color="auto"/>
                    <w:left w:val="none" w:sz="0" w:space="0" w:color="auto"/>
                    <w:bottom w:val="none" w:sz="0" w:space="0" w:color="auto"/>
                    <w:right w:val="none" w:sz="0" w:space="0" w:color="auto"/>
                  </w:divBdr>
                </w:div>
                <w:div w:id="1166627718">
                  <w:marLeft w:val="0"/>
                  <w:marRight w:val="0"/>
                  <w:marTop w:val="0"/>
                  <w:marBottom w:val="0"/>
                  <w:divBdr>
                    <w:top w:val="none" w:sz="0" w:space="0" w:color="auto"/>
                    <w:left w:val="none" w:sz="0" w:space="0" w:color="auto"/>
                    <w:bottom w:val="none" w:sz="0" w:space="0" w:color="auto"/>
                    <w:right w:val="none" w:sz="0" w:space="0" w:color="auto"/>
                  </w:divBdr>
                </w:div>
                <w:div w:id="1366906081">
                  <w:marLeft w:val="0"/>
                  <w:marRight w:val="0"/>
                  <w:marTop w:val="0"/>
                  <w:marBottom w:val="0"/>
                  <w:divBdr>
                    <w:top w:val="none" w:sz="0" w:space="0" w:color="auto"/>
                    <w:left w:val="none" w:sz="0" w:space="0" w:color="auto"/>
                    <w:bottom w:val="none" w:sz="0" w:space="0" w:color="auto"/>
                    <w:right w:val="none" w:sz="0" w:space="0" w:color="auto"/>
                  </w:divBdr>
                </w:div>
                <w:div w:id="1410033784">
                  <w:marLeft w:val="0"/>
                  <w:marRight w:val="0"/>
                  <w:marTop w:val="0"/>
                  <w:marBottom w:val="0"/>
                  <w:divBdr>
                    <w:top w:val="none" w:sz="0" w:space="0" w:color="auto"/>
                    <w:left w:val="none" w:sz="0" w:space="0" w:color="auto"/>
                    <w:bottom w:val="none" w:sz="0" w:space="0" w:color="auto"/>
                    <w:right w:val="none" w:sz="0" w:space="0" w:color="auto"/>
                  </w:divBdr>
                </w:div>
                <w:div w:id="1410149239">
                  <w:marLeft w:val="0"/>
                  <w:marRight w:val="0"/>
                  <w:marTop w:val="0"/>
                  <w:marBottom w:val="0"/>
                  <w:divBdr>
                    <w:top w:val="none" w:sz="0" w:space="0" w:color="auto"/>
                    <w:left w:val="none" w:sz="0" w:space="0" w:color="auto"/>
                    <w:bottom w:val="none" w:sz="0" w:space="0" w:color="auto"/>
                    <w:right w:val="none" w:sz="0" w:space="0" w:color="auto"/>
                  </w:divBdr>
                </w:div>
                <w:div w:id="1491480767">
                  <w:marLeft w:val="0"/>
                  <w:marRight w:val="0"/>
                  <w:marTop w:val="0"/>
                  <w:marBottom w:val="0"/>
                  <w:divBdr>
                    <w:top w:val="none" w:sz="0" w:space="0" w:color="auto"/>
                    <w:left w:val="none" w:sz="0" w:space="0" w:color="auto"/>
                    <w:bottom w:val="none" w:sz="0" w:space="0" w:color="auto"/>
                    <w:right w:val="none" w:sz="0" w:space="0" w:color="auto"/>
                  </w:divBdr>
                </w:div>
                <w:div w:id="1582984537">
                  <w:marLeft w:val="0"/>
                  <w:marRight w:val="0"/>
                  <w:marTop w:val="0"/>
                  <w:marBottom w:val="0"/>
                  <w:divBdr>
                    <w:top w:val="none" w:sz="0" w:space="0" w:color="auto"/>
                    <w:left w:val="none" w:sz="0" w:space="0" w:color="auto"/>
                    <w:bottom w:val="none" w:sz="0" w:space="0" w:color="auto"/>
                    <w:right w:val="none" w:sz="0" w:space="0" w:color="auto"/>
                  </w:divBdr>
                </w:div>
                <w:div w:id="1587301231">
                  <w:marLeft w:val="0"/>
                  <w:marRight w:val="0"/>
                  <w:marTop w:val="0"/>
                  <w:marBottom w:val="0"/>
                  <w:divBdr>
                    <w:top w:val="none" w:sz="0" w:space="0" w:color="auto"/>
                    <w:left w:val="none" w:sz="0" w:space="0" w:color="auto"/>
                    <w:bottom w:val="none" w:sz="0" w:space="0" w:color="auto"/>
                    <w:right w:val="none" w:sz="0" w:space="0" w:color="auto"/>
                  </w:divBdr>
                </w:div>
                <w:div w:id="1588074354">
                  <w:marLeft w:val="0"/>
                  <w:marRight w:val="0"/>
                  <w:marTop w:val="0"/>
                  <w:marBottom w:val="0"/>
                  <w:divBdr>
                    <w:top w:val="none" w:sz="0" w:space="0" w:color="auto"/>
                    <w:left w:val="none" w:sz="0" w:space="0" w:color="auto"/>
                    <w:bottom w:val="none" w:sz="0" w:space="0" w:color="auto"/>
                    <w:right w:val="none" w:sz="0" w:space="0" w:color="auto"/>
                  </w:divBdr>
                </w:div>
                <w:div w:id="1612280775">
                  <w:marLeft w:val="0"/>
                  <w:marRight w:val="0"/>
                  <w:marTop w:val="0"/>
                  <w:marBottom w:val="0"/>
                  <w:divBdr>
                    <w:top w:val="none" w:sz="0" w:space="0" w:color="auto"/>
                    <w:left w:val="none" w:sz="0" w:space="0" w:color="auto"/>
                    <w:bottom w:val="none" w:sz="0" w:space="0" w:color="auto"/>
                    <w:right w:val="none" w:sz="0" w:space="0" w:color="auto"/>
                  </w:divBdr>
                </w:div>
                <w:div w:id="1663894553">
                  <w:marLeft w:val="0"/>
                  <w:marRight w:val="0"/>
                  <w:marTop w:val="0"/>
                  <w:marBottom w:val="0"/>
                  <w:divBdr>
                    <w:top w:val="none" w:sz="0" w:space="0" w:color="auto"/>
                    <w:left w:val="none" w:sz="0" w:space="0" w:color="auto"/>
                    <w:bottom w:val="none" w:sz="0" w:space="0" w:color="auto"/>
                    <w:right w:val="none" w:sz="0" w:space="0" w:color="auto"/>
                  </w:divBdr>
                </w:div>
                <w:div w:id="1692416402">
                  <w:marLeft w:val="0"/>
                  <w:marRight w:val="0"/>
                  <w:marTop w:val="0"/>
                  <w:marBottom w:val="0"/>
                  <w:divBdr>
                    <w:top w:val="none" w:sz="0" w:space="0" w:color="auto"/>
                    <w:left w:val="none" w:sz="0" w:space="0" w:color="auto"/>
                    <w:bottom w:val="none" w:sz="0" w:space="0" w:color="auto"/>
                    <w:right w:val="none" w:sz="0" w:space="0" w:color="auto"/>
                  </w:divBdr>
                </w:div>
                <w:div w:id="1709865987">
                  <w:marLeft w:val="0"/>
                  <w:marRight w:val="0"/>
                  <w:marTop w:val="0"/>
                  <w:marBottom w:val="0"/>
                  <w:divBdr>
                    <w:top w:val="none" w:sz="0" w:space="0" w:color="auto"/>
                    <w:left w:val="none" w:sz="0" w:space="0" w:color="auto"/>
                    <w:bottom w:val="none" w:sz="0" w:space="0" w:color="auto"/>
                    <w:right w:val="none" w:sz="0" w:space="0" w:color="auto"/>
                  </w:divBdr>
                </w:div>
                <w:div w:id="1786533125">
                  <w:marLeft w:val="0"/>
                  <w:marRight w:val="0"/>
                  <w:marTop w:val="0"/>
                  <w:marBottom w:val="0"/>
                  <w:divBdr>
                    <w:top w:val="none" w:sz="0" w:space="0" w:color="auto"/>
                    <w:left w:val="none" w:sz="0" w:space="0" w:color="auto"/>
                    <w:bottom w:val="none" w:sz="0" w:space="0" w:color="auto"/>
                    <w:right w:val="none" w:sz="0" w:space="0" w:color="auto"/>
                  </w:divBdr>
                </w:div>
                <w:div w:id="1837376010">
                  <w:marLeft w:val="0"/>
                  <w:marRight w:val="0"/>
                  <w:marTop w:val="0"/>
                  <w:marBottom w:val="0"/>
                  <w:divBdr>
                    <w:top w:val="none" w:sz="0" w:space="0" w:color="auto"/>
                    <w:left w:val="none" w:sz="0" w:space="0" w:color="auto"/>
                    <w:bottom w:val="none" w:sz="0" w:space="0" w:color="auto"/>
                    <w:right w:val="none" w:sz="0" w:space="0" w:color="auto"/>
                  </w:divBdr>
                </w:div>
                <w:div w:id="1910185491">
                  <w:marLeft w:val="0"/>
                  <w:marRight w:val="0"/>
                  <w:marTop w:val="0"/>
                  <w:marBottom w:val="0"/>
                  <w:divBdr>
                    <w:top w:val="none" w:sz="0" w:space="0" w:color="auto"/>
                    <w:left w:val="none" w:sz="0" w:space="0" w:color="auto"/>
                    <w:bottom w:val="none" w:sz="0" w:space="0" w:color="auto"/>
                    <w:right w:val="none" w:sz="0" w:space="0" w:color="auto"/>
                  </w:divBdr>
                </w:div>
                <w:div w:id="1917399286">
                  <w:marLeft w:val="0"/>
                  <w:marRight w:val="0"/>
                  <w:marTop w:val="0"/>
                  <w:marBottom w:val="0"/>
                  <w:divBdr>
                    <w:top w:val="none" w:sz="0" w:space="0" w:color="auto"/>
                    <w:left w:val="none" w:sz="0" w:space="0" w:color="auto"/>
                    <w:bottom w:val="none" w:sz="0" w:space="0" w:color="auto"/>
                    <w:right w:val="none" w:sz="0" w:space="0" w:color="auto"/>
                  </w:divBdr>
                </w:div>
                <w:div w:id="1976913696">
                  <w:marLeft w:val="0"/>
                  <w:marRight w:val="0"/>
                  <w:marTop w:val="0"/>
                  <w:marBottom w:val="0"/>
                  <w:divBdr>
                    <w:top w:val="none" w:sz="0" w:space="0" w:color="auto"/>
                    <w:left w:val="none" w:sz="0" w:space="0" w:color="auto"/>
                    <w:bottom w:val="none" w:sz="0" w:space="0" w:color="auto"/>
                    <w:right w:val="none" w:sz="0" w:space="0" w:color="auto"/>
                  </w:divBdr>
                </w:div>
                <w:div w:id="1984694465">
                  <w:marLeft w:val="0"/>
                  <w:marRight w:val="0"/>
                  <w:marTop w:val="0"/>
                  <w:marBottom w:val="0"/>
                  <w:divBdr>
                    <w:top w:val="none" w:sz="0" w:space="0" w:color="auto"/>
                    <w:left w:val="none" w:sz="0" w:space="0" w:color="auto"/>
                    <w:bottom w:val="none" w:sz="0" w:space="0" w:color="auto"/>
                    <w:right w:val="none" w:sz="0" w:space="0" w:color="auto"/>
                  </w:divBdr>
                </w:div>
                <w:div w:id="2006736705">
                  <w:marLeft w:val="0"/>
                  <w:marRight w:val="0"/>
                  <w:marTop w:val="0"/>
                  <w:marBottom w:val="0"/>
                  <w:divBdr>
                    <w:top w:val="none" w:sz="0" w:space="0" w:color="auto"/>
                    <w:left w:val="none" w:sz="0" w:space="0" w:color="auto"/>
                    <w:bottom w:val="none" w:sz="0" w:space="0" w:color="auto"/>
                    <w:right w:val="none" w:sz="0" w:space="0" w:color="auto"/>
                  </w:divBdr>
                </w:div>
                <w:div w:id="2069304154">
                  <w:marLeft w:val="0"/>
                  <w:marRight w:val="0"/>
                  <w:marTop w:val="0"/>
                  <w:marBottom w:val="0"/>
                  <w:divBdr>
                    <w:top w:val="none" w:sz="0" w:space="0" w:color="auto"/>
                    <w:left w:val="none" w:sz="0" w:space="0" w:color="auto"/>
                    <w:bottom w:val="none" w:sz="0" w:space="0" w:color="auto"/>
                    <w:right w:val="none" w:sz="0" w:space="0" w:color="auto"/>
                  </w:divBdr>
                </w:div>
                <w:div w:id="2079012331">
                  <w:marLeft w:val="0"/>
                  <w:marRight w:val="0"/>
                  <w:marTop w:val="0"/>
                  <w:marBottom w:val="0"/>
                  <w:divBdr>
                    <w:top w:val="none" w:sz="0" w:space="0" w:color="auto"/>
                    <w:left w:val="none" w:sz="0" w:space="0" w:color="auto"/>
                    <w:bottom w:val="none" w:sz="0" w:space="0" w:color="auto"/>
                    <w:right w:val="none" w:sz="0" w:space="0" w:color="auto"/>
                  </w:divBdr>
                </w:div>
                <w:div w:id="2114668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592141">
      <w:bodyDiv w:val="1"/>
      <w:marLeft w:val="0"/>
      <w:marRight w:val="0"/>
      <w:marTop w:val="0"/>
      <w:marBottom w:val="0"/>
      <w:divBdr>
        <w:top w:val="none" w:sz="0" w:space="0" w:color="auto"/>
        <w:left w:val="none" w:sz="0" w:space="0" w:color="auto"/>
        <w:bottom w:val="none" w:sz="0" w:space="0" w:color="auto"/>
        <w:right w:val="none" w:sz="0" w:space="0" w:color="auto"/>
      </w:divBdr>
      <w:divsChild>
        <w:div w:id="26495689">
          <w:marLeft w:val="0"/>
          <w:marRight w:val="0"/>
          <w:marTop w:val="0"/>
          <w:marBottom w:val="0"/>
          <w:divBdr>
            <w:top w:val="none" w:sz="0" w:space="0" w:color="auto"/>
            <w:left w:val="none" w:sz="0" w:space="0" w:color="auto"/>
            <w:bottom w:val="none" w:sz="0" w:space="0" w:color="auto"/>
            <w:right w:val="none" w:sz="0" w:space="0" w:color="auto"/>
          </w:divBdr>
        </w:div>
        <w:div w:id="90856428">
          <w:marLeft w:val="0"/>
          <w:marRight w:val="0"/>
          <w:marTop w:val="0"/>
          <w:marBottom w:val="0"/>
          <w:divBdr>
            <w:top w:val="none" w:sz="0" w:space="0" w:color="auto"/>
            <w:left w:val="none" w:sz="0" w:space="0" w:color="auto"/>
            <w:bottom w:val="none" w:sz="0" w:space="0" w:color="auto"/>
            <w:right w:val="none" w:sz="0" w:space="0" w:color="auto"/>
          </w:divBdr>
        </w:div>
        <w:div w:id="118377414">
          <w:marLeft w:val="0"/>
          <w:marRight w:val="0"/>
          <w:marTop w:val="0"/>
          <w:marBottom w:val="0"/>
          <w:divBdr>
            <w:top w:val="none" w:sz="0" w:space="0" w:color="auto"/>
            <w:left w:val="none" w:sz="0" w:space="0" w:color="auto"/>
            <w:bottom w:val="none" w:sz="0" w:space="0" w:color="auto"/>
            <w:right w:val="none" w:sz="0" w:space="0" w:color="auto"/>
          </w:divBdr>
        </w:div>
        <w:div w:id="174654086">
          <w:marLeft w:val="0"/>
          <w:marRight w:val="0"/>
          <w:marTop w:val="0"/>
          <w:marBottom w:val="0"/>
          <w:divBdr>
            <w:top w:val="none" w:sz="0" w:space="0" w:color="auto"/>
            <w:left w:val="none" w:sz="0" w:space="0" w:color="auto"/>
            <w:bottom w:val="none" w:sz="0" w:space="0" w:color="auto"/>
            <w:right w:val="none" w:sz="0" w:space="0" w:color="auto"/>
          </w:divBdr>
        </w:div>
        <w:div w:id="209535680">
          <w:marLeft w:val="0"/>
          <w:marRight w:val="0"/>
          <w:marTop w:val="0"/>
          <w:marBottom w:val="0"/>
          <w:divBdr>
            <w:top w:val="none" w:sz="0" w:space="0" w:color="auto"/>
            <w:left w:val="none" w:sz="0" w:space="0" w:color="auto"/>
            <w:bottom w:val="none" w:sz="0" w:space="0" w:color="auto"/>
            <w:right w:val="none" w:sz="0" w:space="0" w:color="auto"/>
          </w:divBdr>
        </w:div>
        <w:div w:id="209921222">
          <w:marLeft w:val="0"/>
          <w:marRight w:val="0"/>
          <w:marTop w:val="0"/>
          <w:marBottom w:val="0"/>
          <w:divBdr>
            <w:top w:val="none" w:sz="0" w:space="0" w:color="auto"/>
            <w:left w:val="none" w:sz="0" w:space="0" w:color="auto"/>
            <w:bottom w:val="none" w:sz="0" w:space="0" w:color="auto"/>
            <w:right w:val="none" w:sz="0" w:space="0" w:color="auto"/>
          </w:divBdr>
        </w:div>
        <w:div w:id="244726363">
          <w:marLeft w:val="0"/>
          <w:marRight w:val="0"/>
          <w:marTop w:val="0"/>
          <w:marBottom w:val="0"/>
          <w:divBdr>
            <w:top w:val="none" w:sz="0" w:space="0" w:color="auto"/>
            <w:left w:val="none" w:sz="0" w:space="0" w:color="auto"/>
            <w:bottom w:val="none" w:sz="0" w:space="0" w:color="auto"/>
            <w:right w:val="none" w:sz="0" w:space="0" w:color="auto"/>
          </w:divBdr>
        </w:div>
        <w:div w:id="249238636">
          <w:marLeft w:val="0"/>
          <w:marRight w:val="0"/>
          <w:marTop w:val="0"/>
          <w:marBottom w:val="0"/>
          <w:divBdr>
            <w:top w:val="none" w:sz="0" w:space="0" w:color="auto"/>
            <w:left w:val="none" w:sz="0" w:space="0" w:color="auto"/>
            <w:bottom w:val="none" w:sz="0" w:space="0" w:color="auto"/>
            <w:right w:val="none" w:sz="0" w:space="0" w:color="auto"/>
          </w:divBdr>
        </w:div>
        <w:div w:id="271667129">
          <w:marLeft w:val="0"/>
          <w:marRight w:val="0"/>
          <w:marTop w:val="0"/>
          <w:marBottom w:val="0"/>
          <w:divBdr>
            <w:top w:val="none" w:sz="0" w:space="0" w:color="auto"/>
            <w:left w:val="none" w:sz="0" w:space="0" w:color="auto"/>
            <w:bottom w:val="none" w:sz="0" w:space="0" w:color="auto"/>
            <w:right w:val="none" w:sz="0" w:space="0" w:color="auto"/>
          </w:divBdr>
        </w:div>
        <w:div w:id="309138593">
          <w:marLeft w:val="0"/>
          <w:marRight w:val="0"/>
          <w:marTop w:val="0"/>
          <w:marBottom w:val="0"/>
          <w:divBdr>
            <w:top w:val="none" w:sz="0" w:space="0" w:color="auto"/>
            <w:left w:val="none" w:sz="0" w:space="0" w:color="auto"/>
            <w:bottom w:val="none" w:sz="0" w:space="0" w:color="auto"/>
            <w:right w:val="none" w:sz="0" w:space="0" w:color="auto"/>
          </w:divBdr>
        </w:div>
        <w:div w:id="363795580">
          <w:marLeft w:val="0"/>
          <w:marRight w:val="0"/>
          <w:marTop w:val="0"/>
          <w:marBottom w:val="0"/>
          <w:divBdr>
            <w:top w:val="none" w:sz="0" w:space="0" w:color="auto"/>
            <w:left w:val="none" w:sz="0" w:space="0" w:color="auto"/>
            <w:bottom w:val="none" w:sz="0" w:space="0" w:color="auto"/>
            <w:right w:val="none" w:sz="0" w:space="0" w:color="auto"/>
          </w:divBdr>
        </w:div>
        <w:div w:id="378820947">
          <w:marLeft w:val="0"/>
          <w:marRight w:val="0"/>
          <w:marTop w:val="0"/>
          <w:marBottom w:val="0"/>
          <w:divBdr>
            <w:top w:val="none" w:sz="0" w:space="0" w:color="auto"/>
            <w:left w:val="none" w:sz="0" w:space="0" w:color="auto"/>
            <w:bottom w:val="none" w:sz="0" w:space="0" w:color="auto"/>
            <w:right w:val="none" w:sz="0" w:space="0" w:color="auto"/>
          </w:divBdr>
        </w:div>
        <w:div w:id="426077029">
          <w:marLeft w:val="0"/>
          <w:marRight w:val="0"/>
          <w:marTop w:val="0"/>
          <w:marBottom w:val="0"/>
          <w:divBdr>
            <w:top w:val="none" w:sz="0" w:space="0" w:color="auto"/>
            <w:left w:val="none" w:sz="0" w:space="0" w:color="auto"/>
            <w:bottom w:val="none" w:sz="0" w:space="0" w:color="auto"/>
            <w:right w:val="none" w:sz="0" w:space="0" w:color="auto"/>
          </w:divBdr>
        </w:div>
        <w:div w:id="437994871">
          <w:marLeft w:val="0"/>
          <w:marRight w:val="0"/>
          <w:marTop w:val="0"/>
          <w:marBottom w:val="0"/>
          <w:divBdr>
            <w:top w:val="none" w:sz="0" w:space="0" w:color="auto"/>
            <w:left w:val="none" w:sz="0" w:space="0" w:color="auto"/>
            <w:bottom w:val="none" w:sz="0" w:space="0" w:color="auto"/>
            <w:right w:val="none" w:sz="0" w:space="0" w:color="auto"/>
          </w:divBdr>
        </w:div>
        <w:div w:id="451364323">
          <w:marLeft w:val="0"/>
          <w:marRight w:val="0"/>
          <w:marTop w:val="0"/>
          <w:marBottom w:val="0"/>
          <w:divBdr>
            <w:top w:val="none" w:sz="0" w:space="0" w:color="auto"/>
            <w:left w:val="none" w:sz="0" w:space="0" w:color="auto"/>
            <w:bottom w:val="none" w:sz="0" w:space="0" w:color="auto"/>
            <w:right w:val="none" w:sz="0" w:space="0" w:color="auto"/>
          </w:divBdr>
        </w:div>
        <w:div w:id="463353250">
          <w:marLeft w:val="0"/>
          <w:marRight w:val="0"/>
          <w:marTop w:val="0"/>
          <w:marBottom w:val="0"/>
          <w:divBdr>
            <w:top w:val="none" w:sz="0" w:space="0" w:color="auto"/>
            <w:left w:val="none" w:sz="0" w:space="0" w:color="auto"/>
            <w:bottom w:val="none" w:sz="0" w:space="0" w:color="auto"/>
            <w:right w:val="none" w:sz="0" w:space="0" w:color="auto"/>
          </w:divBdr>
        </w:div>
        <w:div w:id="547568019">
          <w:marLeft w:val="0"/>
          <w:marRight w:val="0"/>
          <w:marTop w:val="0"/>
          <w:marBottom w:val="0"/>
          <w:divBdr>
            <w:top w:val="none" w:sz="0" w:space="0" w:color="auto"/>
            <w:left w:val="none" w:sz="0" w:space="0" w:color="auto"/>
            <w:bottom w:val="none" w:sz="0" w:space="0" w:color="auto"/>
            <w:right w:val="none" w:sz="0" w:space="0" w:color="auto"/>
          </w:divBdr>
        </w:div>
        <w:div w:id="619341590">
          <w:marLeft w:val="0"/>
          <w:marRight w:val="0"/>
          <w:marTop w:val="0"/>
          <w:marBottom w:val="0"/>
          <w:divBdr>
            <w:top w:val="none" w:sz="0" w:space="0" w:color="auto"/>
            <w:left w:val="none" w:sz="0" w:space="0" w:color="auto"/>
            <w:bottom w:val="none" w:sz="0" w:space="0" w:color="auto"/>
            <w:right w:val="none" w:sz="0" w:space="0" w:color="auto"/>
          </w:divBdr>
        </w:div>
        <w:div w:id="634333604">
          <w:marLeft w:val="0"/>
          <w:marRight w:val="0"/>
          <w:marTop w:val="0"/>
          <w:marBottom w:val="0"/>
          <w:divBdr>
            <w:top w:val="none" w:sz="0" w:space="0" w:color="auto"/>
            <w:left w:val="none" w:sz="0" w:space="0" w:color="auto"/>
            <w:bottom w:val="none" w:sz="0" w:space="0" w:color="auto"/>
            <w:right w:val="none" w:sz="0" w:space="0" w:color="auto"/>
          </w:divBdr>
        </w:div>
        <w:div w:id="637608297">
          <w:marLeft w:val="0"/>
          <w:marRight w:val="0"/>
          <w:marTop w:val="0"/>
          <w:marBottom w:val="0"/>
          <w:divBdr>
            <w:top w:val="none" w:sz="0" w:space="0" w:color="auto"/>
            <w:left w:val="none" w:sz="0" w:space="0" w:color="auto"/>
            <w:bottom w:val="none" w:sz="0" w:space="0" w:color="auto"/>
            <w:right w:val="none" w:sz="0" w:space="0" w:color="auto"/>
          </w:divBdr>
        </w:div>
        <w:div w:id="741684258">
          <w:marLeft w:val="0"/>
          <w:marRight w:val="0"/>
          <w:marTop w:val="0"/>
          <w:marBottom w:val="0"/>
          <w:divBdr>
            <w:top w:val="none" w:sz="0" w:space="0" w:color="auto"/>
            <w:left w:val="none" w:sz="0" w:space="0" w:color="auto"/>
            <w:bottom w:val="none" w:sz="0" w:space="0" w:color="auto"/>
            <w:right w:val="none" w:sz="0" w:space="0" w:color="auto"/>
          </w:divBdr>
        </w:div>
        <w:div w:id="742338766">
          <w:marLeft w:val="0"/>
          <w:marRight w:val="0"/>
          <w:marTop w:val="0"/>
          <w:marBottom w:val="0"/>
          <w:divBdr>
            <w:top w:val="none" w:sz="0" w:space="0" w:color="auto"/>
            <w:left w:val="none" w:sz="0" w:space="0" w:color="auto"/>
            <w:bottom w:val="none" w:sz="0" w:space="0" w:color="auto"/>
            <w:right w:val="none" w:sz="0" w:space="0" w:color="auto"/>
          </w:divBdr>
        </w:div>
        <w:div w:id="755978136">
          <w:marLeft w:val="0"/>
          <w:marRight w:val="0"/>
          <w:marTop w:val="0"/>
          <w:marBottom w:val="0"/>
          <w:divBdr>
            <w:top w:val="none" w:sz="0" w:space="0" w:color="auto"/>
            <w:left w:val="none" w:sz="0" w:space="0" w:color="auto"/>
            <w:bottom w:val="none" w:sz="0" w:space="0" w:color="auto"/>
            <w:right w:val="none" w:sz="0" w:space="0" w:color="auto"/>
          </w:divBdr>
        </w:div>
        <w:div w:id="774519773">
          <w:marLeft w:val="0"/>
          <w:marRight w:val="0"/>
          <w:marTop w:val="0"/>
          <w:marBottom w:val="0"/>
          <w:divBdr>
            <w:top w:val="none" w:sz="0" w:space="0" w:color="auto"/>
            <w:left w:val="none" w:sz="0" w:space="0" w:color="auto"/>
            <w:bottom w:val="none" w:sz="0" w:space="0" w:color="auto"/>
            <w:right w:val="none" w:sz="0" w:space="0" w:color="auto"/>
          </w:divBdr>
        </w:div>
        <w:div w:id="816149905">
          <w:marLeft w:val="0"/>
          <w:marRight w:val="0"/>
          <w:marTop w:val="0"/>
          <w:marBottom w:val="0"/>
          <w:divBdr>
            <w:top w:val="none" w:sz="0" w:space="0" w:color="auto"/>
            <w:left w:val="none" w:sz="0" w:space="0" w:color="auto"/>
            <w:bottom w:val="none" w:sz="0" w:space="0" w:color="auto"/>
            <w:right w:val="none" w:sz="0" w:space="0" w:color="auto"/>
          </w:divBdr>
        </w:div>
        <w:div w:id="896664020">
          <w:marLeft w:val="0"/>
          <w:marRight w:val="0"/>
          <w:marTop w:val="0"/>
          <w:marBottom w:val="0"/>
          <w:divBdr>
            <w:top w:val="none" w:sz="0" w:space="0" w:color="auto"/>
            <w:left w:val="none" w:sz="0" w:space="0" w:color="auto"/>
            <w:bottom w:val="none" w:sz="0" w:space="0" w:color="auto"/>
            <w:right w:val="none" w:sz="0" w:space="0" w:color="auto"/>
          </w:divBdr>
        </w:div>
        <w:div w:id="1026712889">
          <w:marLeft w:val="0"/>
          <w:marRight w:val="0"/>
          <w:marTop w:val="0"/>
          <w:marBottom w:val="0"/>
          <w:divBdr>
            <w:top w:val="none" w:sz="0" w:space="0" w:color="auto"/>
            <w:left w:val="none" w:sz="0" w:space="0" w:color="auto"/>
            <w:bottom w:val="none" w:sz="0" w:space="0" w:color="auto"/>
            <w:right w:val="none" w:sz="0" w:space="0" w:color="auto"/>
          </w:divBdr>
        </w:div>
        <w:div w:id="1028070169">
          <w:marLeft w:val="0"/>
          <w:marRight w:val="0"/>
          <w:marTop w:val="0"/>
          <w:marBottom w:val="0"/>
          <w:divBdr>
            <w:top w:val="none" w:sz="0" w:space="0" w:color="auto"/>
            <w:left w:val="none" w:sz="0" w:space="0" w:color="auto"/>
            <w:bottom w:val="none" w:sz="0" w:space="0" w:color="auto"/>
            <w:right w:val="none" w:sz="0" w:space="0" w:color="auto"/>
          </w:divBdr>
        </w:div>
        <w:div w:id="1039477520">
          <w:marLeft w:val="0"/>
          <w:marRight w:val="0"/>
          <w:marTop w:val="0"/>
          <w:marBottom w:val="0"/>
          <w:divBdr>
            <w:top w:val="none" w:sz="0" w:space="0" w:color="auto"/>
            <w:left w:val="none" w:sz="0" w:space="0" w:color="auto"/>
            <w:bottom w:val="none" w:sz="0" w:space="0" w:color="auto"/>
            <w:right w:val="none" w:sz="0" w:space="0" w:color="auto"/>
          </w:divBdr>
        </w:div>
        <w:div w:id="1058865852">
          <w:marLeft w:val="0"/>
          <w:marRight w:val="0"/>
          <w:marTop w:val="0"/>
          <w:marBottom w:val="0"/>
          <w:divBdr>
            <w:top w:val="none" w:sz="0" w:space="0" w:color="auto"/>
            <w:left w:val="none" w:sz="0" w:space="0" w:color="auto"/>
            <w:bottom w:val="none" w:sz="0" w:space="0" w:color="auto"/>
            <w:right w:val="none" w:sz="0" w:space="0" w:color="auto"/>
          </w:divBdr>
        </w:div>
        <w:div w:id="1085373563">
          <w:marLeft w:val="0"/>
          <w:marRight w:val="0"/>
          <w:marTop w:val="0"/>
          <w:marBottom w:val="0"/>
          <w:divBdr>
            <w:top w:val="none" w:sz="0" w:space="0" w:color="auto"/>
            <w:left w:val="none" w:sz="0" w:space="0" w:color="auto"/>
            <w:bottom w:val="none" w:sz="0" w:space="0" w:color="auto"/>
            <w:right w:val="none" w:sz="0" w:space="0" w:color="auto"/>
          </w:divBdr>
        </w:div>
        <w:div w:id="1119295444">
          <w:marLeft w:val="0"/>
          <w:marRight w:val="0"/>
          <w:marTop w:val="0"/>
          <w:marBottom w:val="0"/>
          <w:divBdr>
            <w:top w:val="none" w:sz="0" w:space="0" w:color="auto"/>
            <w:left w:val="none" w:sz="0" w:space="0" w:color="auto"/>
            <w:bottom w:val="none" w:sz="0" w:space="0" w:color="auto"/>
            <w:right w:val="none" w:sz="0" w:space="0" w:color="auto"/>
          </w:divBdr>
        </w:div>
        <w:div w:id="1146968786">
          <w:marLeft w:val="0"/>
          <w:marRight w:val="0"/>
          <w:marTop w:val="0"/>
          <w:marBottom w:val="0"/>
          <w:divBdr>
            <w:top w:val="none" w:sz="0" w:space="0" w:color="auto"/>
            <w:left w:val="none" w:sz="0" w:space="0" w:color="auto"/>
            <w:bottom w:val="none" w:sz="0" w:space="0" w:color="auto"/>
            <w:right w:val="none" w:sz="0" w:space="0" w:color="auto"/>
          </w:divBdr>
        </w:div>
        <w:div w:id="1184897681">
          <w:marLeft w:val="0"/>
          <w:marRight w:val="0"/>
          <w:marTop w:val="0"/>
          <w:marBottom w:val="0"/>
          <w:divBdr>
            <w:top w:val="none" w:sz="0" w:space="0" w:color="auto"/>
            <w:left w:val="none" w:sz="0" w:space="0" w:color="auto"/>
            <w:bottom w:val="none" w:sz="0" w:space="0" w:color="auto"/>
            <w:right w:val="none" w:sz="0" w:space="0" w:color="auto"/>
          </w:divBdr>
        </w:div>
        <w:div w:id="1187254037">
          <w:marLeft w:val="0"/>
          <w:marRight w:val="0"/>
          <w:marTop w:val="0"/>
          <w:marBottom w:val="0"/>
          <w:divBdr>
            <w:top w:val="none" w:sz="0" w:space="0" w:color="auto"/>
            <w:left w:val="none" w:sz="0" w:space="0" w:color="auto"/>
            <w:bottom w:val="none" w:sz="0" w:space="0" w:color="auto"/>
            <w:right w:val="none" w:sz="0" w:space="0" w:color="auto"/>
          </w:divBdr>
        </w:div>
        <w:div w:id="1212229260">
          <w:marLeft w:val="0"/>
          <w:marRight w:val="0"/>
          <w:marTop w:val="0"/>
          <w:marBottom w:val="0"/>
          <w:divBdr>
            <w:top w:val="none" w:sz="0" w:space="0" w:color="auto"/>
            <w:left w:val="none" w:sz="0" w:space="0" w:color="auto"/>
            <w:bottom w:val="none" w:sz="0" w:space="0" w:color="auto"/>
            <w:right w:val="none" w:sz="0" w:space="0" w:color="auto"/>
          </w:divBdr>
        </w:div>
        <w:div w:id="1273591611">
          <w:marLeft w:val="0"/>
          <w:marRight w:val="0"/>
          <w:marTop w:val="0"/>
          <w:marBottom w:val="0"/>
          <w:divBdr>
            <w:top w:val="none" w:sz="0" w:space="0" w:color="auto"/>
            <w:left w:val="none" w:sz="0" w:space="0" w:color="auto"/>
            <w:bottom w:val="none" w:sz="0" w:space="0" w:color="auto"/>
            <w:right w:val="none" w:sz="0" w:space="0" w:color="auto"/>
          </w:divBdr>
        </w:div>
        <w:div w:id="1285575293">
          <w:marLeft w:val="0"/>
          <w:marRight w:val="0"/>
          <w:marTop w:val="0"/>
          <w:marBottom w:val="0"/>
          <w:divBdr>
            <w:top w:val="none" w:sz="0" w:space="0" w:color="auto"/>
            <w:left w:val="none" w:sz="0" w:space="0" w:color="auto"/>
            <w:bottom w:val="none" w:sz="0" w:space="0" w:color="auto"/>
            <w:right w:val="none" w:sz="0" w:space="0" w:color="auto"/>
          </w:divBdr>
        </w:div>
        <w:div w:id="1305311242">
          <w:marLeft w:val="0"/>
          <w:marRight w:val="0"/>
          <w:marTop w:val="0"/>
          <w:marBottom w:val="0"/>
          <w:divBdr>
            <w:top w:val="none" w:sz="0" w:space="0" w:color="auto"/>
            <w:left w:val="none" w:sz="0" w:space="0" w:color="auto"/>
            <w:bottom w:val="none" w:sz="0" w:space="0" w:color="auto"/>
            <w:right w:val="none" w:sz="0" w:space="0" w:color="auto"/>
          </w:divBdr>
        </w:div>
        <w:div w:id="1437214495">
          <w:marLeft w:val="0"/>
          <w:marRight w:val="0"/>
          <w:marTop w:val="0"/>
          <w:marBottom w:val="0"/>
          <w:divBdr>
            <w:top w:val="none" w:sz="0" w:space="0" w:color="auto"/>
            <w:left w:val="none" w:sz="0" w:space="0" w:color="auto"/>
            <w:bottom w:val="none" w:sz="0" w:space="0" w:color="auto"/>
            <w:right w:val="none" w:sz="0" w:space="0" w:color="auto"/>
          </w:divBdr>
        </w:div>
        <w:div w:id="1447044777">
          <w:marLeft w:val="0"/>
          <w:marRight w:val="0"/>
          <w:marTop w:val="0"/>
          <w:marBottom w:val="0"/>
          <w:divBdr>
            <w:top w:val="none" w:sz="0" w:space="0" w:color="auto"/>
            <w:left w:val="none" w:sz="0" w:space="0" w:color="auto"/>
            <w:bottom w:val="none" w:sz="0" w:space="0" w:color="auto"/>
            <w:right w:val="none" w:sz="0" w:space="0" w:color="auto"/>
          </w:divBdr>
        </w:div>
        <w:div w:id="1506894995">
          <w:marLeft w:val="0"/>
          <w:marRight w:val="0"/>
          <w:marTop w:val="0"/>
          <w:marBottom w:val="0"/>
          <w:divBdr>
            <w:top w:val="none" w:sz="0" w:space="0" w:color="auto"/>
            <w:left w:val="none" w:sz="0" w:space="0" w:color="auto"/>
            <w:bottom w:val="none" w:sz="0" w:space="0" w:color="auto"/>
            <w:right w:val="none" w:sz="0" w:space="0" w:color="auto"/>
          </w:divBdr>
        </w:div>
        <w:div w:id="1538468339">
          <w:marLeft w:val="0"/>
          <w:marRight w:val="0"/>
          <w:marTop w:val="0"/>
          <w:marBottom w:val="0"/>
          <w:divBdr>
            <w:top w:val="none" w:sz="0" w:space="0" w:color="auto"/>
            <w:left w:val="none" w:sz="0" w:space="0" w:color="auto"/>
            <w:bottom w:val="none" w:sz="0" w:space="0" w:color="auto"/>
            <w:right w:val="none" w:sz="0" w:space="0" w:color="auto"/>
          </w:divBdr>
        </w:div>
        <w:div w:id="1565219588">
          <w:marLeft w:val="0"/>
          <w:marRight w:val="0"/>
          <w:marTop w:val="0"/>
          <w:marBottom w:val="0"/>
          <w:divBdr>
            <w:top w:val="none" w:sz="0" w:space="0" w:color="auto"/>
            <w:left w:val="none" w:sz="0" w:space="0" w:color="auto"/>
            <w:bottom w:val="none" w:sz="0" w:space="0" w:color="auto"/>
            <w:right w:val="none" w:sz="0" w:space="0" w:color="auto"/>
          </w:divBdr>
        </w:div>
        <w:div w:id="1584299152">
          <w:marLeft w:val="0"/>
          <w:marRight w:val="0"/>
          <w:marTop w:val="0"/>
          <w:marBottom w:val="0"/>
          <w:divBdr>
            <w:top w:val="none" w:sz="0" w:space="0" w:color="auto"/>
            <w:left w:val="none" w:sz="0" w:space="0" w:color="auto"/>
            <w:bottom w:val="none" w:sz="0" w:space="0" w:color="auto"/>
            <w:right w:val="none" w:sz="0" w:space="0" w:color="auto"/>
          </w:divBdr>
        </w:div>
        <w:div w:id="1587420569">
          <w:marLeft w:val="0"/>
          <w:marRight w:val="0"/>
          <w:marTop w:val="0"/>
          <w:marBottom w:val="0"/>
          <w:divBdr>
            <w:top w:val="none" w:sz="0" w:space="0" w:color="auto"/>
            <w:left w:val="none" w:sz="0" w:space="0" w:color="auto"/>
            <w:bottom w:val="none" w:sz="0" w:space="0" w:color="auto"/>
            <w:right w:val="none" w:sz="0" w:space="0" w:color="auto"/>
          </w:divBdr>
        </w:div>
        <w:div w:id="1669820417">
          <w:marLeft w:val="0"/>
          <w:marRight w:val="0"/>
          <w:marTop w:val="0"/>
          <w:marBottom w:val="0"/>
          <w:divBdr>
            <w:top w:val="none" w:sz="0" w:space="0" w:color="auto"/>
            <w:left w:val="none" w:sz="0" w:space="0" w:color="auto"/>
            <w:bottom w:val="none" w:sz="0" w:space="0" w:color="auto"/>
            <w:right w:val="none" w:sz="0" w:space="0" w:color="auto"/>
          </w:divBdr>
        </w:div>
        <w:div w:id="1672022416">
          <w:marLeft w:val="0"/>
          <w:marRight w:val="0"/>
          <w:marTop w:val="0"/>
          <w:marBottom w:val="0"/>
          <w:divBdr>
            <w:top w:val="none" w:sz="0" w:space="0" w:color="auto"/>
            <w:left w:val="none" w:sz="0" w:space="0" w:color="auto"/>
            <w:bottom w:val="none" w:sz="0" w:space="0" w:color="auto"/>
            <w:right w:val="none" w:sz="0" w:space="0" w:color="auto"/>
          </w:divBdr>
        </w:div>
        <w:div w:id="1689598210">
          <w:marLeft w:val="0"/>
          <w:marRight w:val="0"/>
          <w:marTop w:val="0"/>
          <w:marBottom w:val="0"/>
          <w:divBdr>
            <w:top w:val="none" w:sz="0" w:space="0" w:color="auto"/>
            <w:left w:val="none" w:sz="0" w:space="0" w:color="auto"/>
            <w:bottom w:val="none" w:sz="0" w:space="0" w:color="auto"/>
            <w:right w:val="none" w:sz="0" w:space="0" w:color="auto"/>
          </w:divBdr>
        </w:div>
        <w:div w:id="1742755074">
          <w:marLeft w:val="0"/>
          <w:marRight w:val="0"/>
          <w:marTop w:val="0"/>
          <w:marBottom w:val="0"/>
          <w:divBdr>
            <w:top w:val="none" w:sz="0" w:space="0" w:color="auto"/>
            <w:left w:val="none" w:sz="0" w:space="0" w:color="auto"/>
            <w:bottom w:val="none" w:sz="0" w:space="0" w:color="auto"/>
            <w:right w:val="none" w:sz="0" w:space="0" w:color="auto"/>
          </w:divBdr>
        </w:div>
        <w:div w:id="1783501602">
          <w:marLeft w:val="0"/>
          <w:marRight w:val="0"/>
          <w:marTop w:val="0"/>
          <w:marBottom w:val="0"/>
          <w:divBdr>
            <w:top w:val="none" w:sz="0" w:space="0" w:color="auto"/>
            <w:left w:val="none" w:sz="0" w:space="0" w:color="auto"/>
            <w:bottom w:val="none" w:sz="0" w:space="0" w:color="auto"/>
            <w:right w:val="none" w:sz="0" w:space="0" w:color="auto"/>
          </w:divBdr>
        </w:div>
        <w:div w:id="1805923885">
          <w:marLeft w:val="0"/>
          <w:marRight w:val="0"/>
          <w:marTop w:val="0"/>
          <w:marBottom w:val="0"/>
          <w:divBdr>
            <w:top w:val="none" w:sz="0" w:space="0" w:color="auto"/>
            <w:left w:val="none" w:sz="0" w:space="0" w:color="auto"/>
            <w:bottom w:val="none" w:sz="0" w:space="0" w:color="auto"/>
            <w:right w:val="none" w:sz="0" w:space="0" w:color="auto"/>
          </w:divBdr>
        </w:div>
        <w:div w:id="1839080173">
          <w:marLeft w:val="0"/>
          <w:marRight w:val="0"/>
          <w:marTop w:val="0"/>
          <w:marBottom w:val="0"/>
          <w:divBdr>
            <w:top w:val="none" w:sz="0" w:space="0" w:color="auto"/>
            <w:left w:val="none" w:sz="0" w:space="0" w:color="auto"/>
            <w:bottom w:val="none" w:sz="0" w:space="0" w:color="auto"/>
            <w:right w:val="none" w:sz="0" w:space="0" w:color="auto"/>
          </w:divBdr>
        </w:div>
        <w:div w:id="1882595240">
          <w:marLeft w:val="0"/>
          <w:marRight w:val="0"/>
          <w:marTop w:val="0"/>
          <w:marBottom w:val="0"/>
          <w:divBdr>
            <w:top w:val="none" w:sz="0" w:space="0" w:color="auto"/>
            <w:left w:val="none" w:sz="0" w:space="0" w:color="auto"/>
            <w:bottom w:val="none" w:sz="0" w:space="0" w:color="auto"/>
            <w:right w:val="none" w:sz="0" w:space="0" w:color="auto"/>
          </w:divBdr>
        </w:div>
        <w:div w:id="1975938003">
          <w:marLeft w:val="0"/>
          <w:marRight w:val="0"/>
          <w:marTop w:val="0"/>
          <w:marBottom w:val="0"/>
          <w:divBdr>
            <w:top w:val="none" w:sz="0" w:space="0" w:color="auto"/>
            <w:left w:val="none" w:sz="0" w:space="0" w:color="auto"/>
            <w:bottom w:val="none" w:sz="0" w:space="0" w:color="auto"/>
            <w:right w:val="none" w:sz="0" w:space="0" w:color="auto"/>
          </w:divBdr>
        </w:div>
        <w:div w:id="1985769614">
          <w:marLeft w:val="0"/>
          <w:marRight w:val="0"/>
          <w:marTop w:val="0"/>
          <w:marBottom w:val="0"/>
          <w:divBdr>
            <w:top w:val="none" w:sz="0" w:space="0" w:color="auto"/>
            <w:left w:val="none" w:sz="0" w:space="0" w:color="auto"/>
            <w:bottom w:val="none" w:sz="0" w:space="0" w:color="auto"/>
            <w:right w:val="none" w:sz="0" w:space="0" w:color="auto"/>
          </w:divBdr>
        </w:div>
        <w:div w:id="2091347661">
          <w:marLeft w:val="0"/>
          <w:marRight w:val="0"/>
          <w:marTop w:val="0"/>
          <w:marBottom w:val="0"/>
          <w:divBdr>
            <w:top w:val="none" w:sz="0" w:space="0" w:color="auto"/>
            <w:left w:val="none" w:sz="0" w:space="0" w:color="auto"/>
            <w:bottom w:val="none" w:sz="0" w:space="0" w:color="auto"/>
            <w:right w:val="none" w:sz="0" w:space="0" w:color="auto"/>
          </w:divBdr>
        </w:div>
        <w:div w:id="2115242083">
          <w:marLeft w:val="0"/>
          <w:marRight w:val="0"/>
          <w:marTop w:val="0"/>
          <w:marBottom w:val="0"/>
          <w:divBdr>
            <w:top w:val="none" w:sz="0" w:space="0" w:color="auto"/>
            <w:left w:val="none" w:sz="0" w:space="0" w:color="auto"/>
            <w:bottom w:val="none" w:sz="0" w:space="0" w:color="auto"/>
            <w:right w:val="none" w:sz="0" w:space="0" w:color="auto"/>
          </w:divBdr>
        </w:div>
      </w:divsChild>
    </w:div>
    <w:div w:id="1735204142">
      <w:bodyDiv w:val="1"/>
      <w:marLeft w:val="0"/>
      <w:marRight w:val="0"/>
      <w:marTop w:val="0"/>
      <w:marBottom w:val="0"/>
      <w:divBdr>
        <w:top w:val="none" w:sz="0" w:space="0" w:color="auto"/>
        <w:left w:val="none" w:sz="0" w:space="0" w:color="auto"/>
        <w:bottom w:val="none" w:sz="0" w:space="0" w:color="auto"/>
        <w:right w:val="none" w:sz="0" w:space="0" w:color="auto"/>
      </w:divBdr>
    </w:div>
    <w:div w:id="1855730313">
      <w:bodyDiv w:val="1"/>
      <w:marLeft w:val="0"/>
      <w:marRight w:val="0"/>
      <w:marTop w:val="0"/>
      <w:marBottom w:val="0"/>
      <w:divBdr>
        <w:top w:val="none" w:sz="0" w:space="0" w:color="auto"/>
        <w:left w:val="none" w:sz="0" w:space="0" w:color="auto"/>
        <w:bottom w:val="none" w:sz="0" w:space="0" w:color="auto"/>
        <w:right w:val="none" w:sz="0" w:space="0" w:color="auto"/>
      </w:divBdr>
      <w:divsChild>
        <w:div w:id="591663818">
          <w:marLeft w:val="0"/>
          <w:marRight w:val="0"/>
          <w:marTop w:val="0"/>
          <w:marBottom w:val="0"/>
          <w:divBdr>
            <w:top w:val="none" w:sz="0" w:space="0" w:color="auto"/>
            <w:left w:val="none" w:sz="0" w:space="0" w:color="auto"/>
            <w:bottom w:val="none" w:sz="0" w:space="0" w:color="auto"/>
            <w:right w:val="none" w:sz="0" w:space="0" w:color="auto"/>
          </w:divBdr>
        </w:div>
        <w:div w:id="1734740512">
          <w:marLeft w:val="0"/>
          <w:marRight w:val="0"/>
          <w:marTop w:val="0"/>
          <w:marBottom w:val="0"/>
          <w:divBdr>
            <w:top w:val="none" w:sz="0" w:space="0" w:color="auto"/>
            <w:left w:val="none" w:sz="0" w:space="0" w:color="auto"/>
            <w:bottom w:val="none" w:sz="0" w:space="0" w:color="auto"/>
            <w:right w:val="none" w:sz="0" w:space="0" w:color="auto"/>
          </w:divBdr>
        </w:div>
        <w:div w:id="2087610878">
          <w:marLeft w:val="0"/>
          <w:marRight w:val="0"/>
          <w:marTop w:val="0"/>
          <w:marBottom w:val="0"/>
          <w:divBdr>
            <w:top w:val="none" w:sz="0" w:space="0" w:color="auto"/>
            <w:left w:val="none" w:sz="0" w:space="0" w:color="auto"/>
            <w:bottom w:val="none" w:sz="0" w:space="0" w:color="auto"/>
            <w:right w:val="none" w:sz="0" w:space="0" w:color="auto"/>
          </w:divBdr>
        </w:div>
      </w:divsChild>
    </w:div>
    <w:div w:id="1883863755">
      <w:bodyDiv w:val="1"/>
      <w:marLeft w:val="0"/>
      <w:marRight w:val="0"/>
      <w:marTop w:val="0"/>
      <w:marBottom w:val="0"/>
      <w:divBdr>
        <w:top w:val="none" w:sz="0" w:space="0" w:color="auto"/>
        <w:left w:val="none" w:sz="0" w:space="0" w:color="auto"/>
        <w:bottom w:val="none" w:sz="0" w:space="0" w:color="auto"/>
        <w:right w:val="none" w:sz="0" w:space="0" w:color="auto"/>
      </w:divBdr>
      <w:divsChild>
        <w:div w:id="327830304">
          <w:marLeft w:val="0"/>
          <w:marRight w:val="0"/>
          <w:marTop w:val="0"/>
          <w:marBottom w:val="0"/>
          <w:divBdr>
            <w:top w:val="none" w:sz="0" w:space="0" w:color="auto"/>
            <w:left w:val="none" w:sz="0" w:space="0" w:color="auto"/>
            <w:bottom w:val="none" w:sz="0" w:space="0" w:color="auto"/>
            <w:right w:val="none" w:sz="0" w:space="0" w:color="auto"/>
          </w:divBdr>
        </w:div>
        <w:div w:id="451755477">
          <w:marLeft w:val="0"/>
          <w:marRight w:val="0"/>
          <w:marTop w:val="0"/>
          <w:marBottom w:val="0"/>
          <w:divBdr>
            <w:top w:val="none" w:sz="0" w:space="0" w:color="auto"/>
            <w:left w:val="none" w:sz="0" w:space="0" w:color="auto"/>
            <w:bottom w:val="none" w:sz="0" w:space="0" w:color="auto"/>
            <w:right w:val="none" w:sz="0" w:space="0" w:color="auto"/>
          </w:divBdr>
        </w:div>
        <w:div w:id="454718329">
          <w:marLeft w:val="0"/>
          <w:marRight w:val="0"/>
          <w:marTop w:val="0"/>
          <w:marBottom w:val="0"/>
          <w:divBdr>
            <w:top w:val="none" w:sz="0" w:space="0" w:color="auto"/>
            <w:left w:val="none" w:sz="0" w:space="0" w:color="auto"/>
            <w:bottom w:val="none" w:sz="0" w:space="0" w:color="auto"/>
            <w:right w:val="none" w:sz="0" w:space="0" w:color="auto"/>
          </w:divBdr>
        </w:div>
        <w:div w:id="675767434">
          <w:marLeft w:val="0"/>
          <w:marRight w:val="0"/>
          <w:marTop w:val="0"/>
          <w:marBottom w:val="0"/>
          <w:divBdr>
            <w:top w:val="none" w:sz="0" w:space="0" w:color="auto"/>
            <w:left w:val="none" w:sz="0" w:space="0" w:color="auto"/>
            <w:bottom w:val="none" w:sz="0" w:space="0" w:color="auto"/>
            <w:right w:val="none" w:sz="0" w:space="0" w:color="auto"/>
          </w:divBdr>
        </w:div>
        <w:div w:id="799343562">
          <w:marLeft w:val="0"/>
          <w:marRight w:val="0"/>
          <w:marTop w:val="0"/>
          <w:marBottom w:val="0"/>
          <w:divBdr>
            <w:top w:val="none" w:sz="0" w:space="0" w:color="auto"/>
            <w:left w:val="none" w:sz="0" w:space="0" w:color="auto"/>
            <w:bottom w:val="none" w:sz="0" w:space="0" w:color="auto"/>
            <w:right w:val="none" w:sz="0" w:space="0" w:color="auto"/>
          </w:divBdr>
        </w:div>
        <w:div w:id="939602421">
          <w:marLeft w:val="0"/>
          <w:marRight w:val="0"/>
          <w:marTop w:val="0"/>
          <w:marBottom w:val="0"/>
          <w:divBdr>
            <w:top w:val="none" w:sz="0" w:space="0" w:color="auto"/>
            <w:left w:val="none" w:sz="0" w:space="0" w:color="auto"/>
            <w:bottom w:val="none" w:sz="0" w:space="0" w:color="auto"/>
            <w:right w:val="none" w:sz="0" w:space="0" w:color="auto"/>
          </w:divBdr>
        </w:div>
        <w:div w:id="1626154313">
          <w:marLeft w:val="0"/>
          <w:marRight w:val="0"/>
          <w:marTop w:val="0"/>
          <w:marBottom w:val="0"/>
          <w:divBdr>
            <w:top w:val="none" w:sz="0" w:space="0" w:color="auto"/>
            <w:left w:val="none" w:sz="0" w:space="0" w:color="auto"/>
            <w:bottom w:val="none" w:sz="0" w:space="0" w:color="auto"/>
            <w:right w:val="none" w:sz="0" w:space="0" w:color="auto"/>
          </w:divBdr>
        </w:div>
        <w:div w:id="2001955346">
          <w:marLeft w:val="0"/>
          <w:marRight w:val="0"/>
          <w:marTop w:val="0"/>
          <w:marBottom w:val="0"/>
          <w:divBdr>
            <w:top w:val="none" w:sz="0" w:space="0" w:color="auto"/>
            <w:left w:val="none" w:sz="0" w:space="0" w:color="auto"/>
            <w:bottom w:val="none" w:sz="0" w:space="0" w:color="auto"/>
            <w:right w:val="none" w:sz="0" w:space="0" w:color="auto"/>
          </w:divBdr>
        </w:div>
      </w:divsChild>
    </w:div>
    <w:div w:id="1945724725">
      <w:bodyDiv w:val="1"/>
      <w:marLeft w:val="0"/>
      <w:marRight w:val="0"/>
      <w:marTop w:val="0"/>
      <w:marBottom w:val="0"/>
      <w:divBdr>
        <w:top w:val="none" w:sz="0" w:space="0" w:color="auto"/>
        <w:left w:val="none" w:sz="0" w:space="0" w:color="auto"/>
        <w:bottom w:val="none" w:sz="0" w:space="0" w:color="auto"/>
        <w:right w:val="none" w:sz="0" w:space="0" w:color="auto"/>
      </w:divBdr>
      <w:divsChild>
        <w:div w:id="349649657">
          <w:marLeft w:val="0"/>
          <w:marRight w:val="0"/>
          <w:marTop w:val="0"/>
          <w:marBottom w:val="0"/>
          <w:divBdr>
            <w:top w:val="none" w:sz="0" w:space="0" w:color="auto"/>
            <w:left w:val="none" w:sz="0" w:space="0" w:color="auto"/>
            <w:bottom w:val="none" w:sz="0" w:space="0" w:color="auto"/>
            <w:right w:val="none" w:sz="0" w:space="0" w:color="auto"/>
          </w:divBdr>
        </w:div>
        <w:div w:id="353729643">
          <w:marLeft w:val="0"/>
          <w:marRight w:val="0"/>
          <w:marTop w:val="0"/>
          <w:marBottom w:val="0"/>
          <w:divBdr>
            <w:top w:val="none" w:sz="0" w:space="0" w:color="auto"/>
            <w:left w:val="none" w:sz="0" w:space="0" w:color="auto"/>
            <w:bottom w:val="none" w:sz="0" w:space="0" w:color="auto"/>
            <w:right w:val="none" w:sz="0" w:space="0" w:color="auto"/>
          </w:divBdr>
        </w:div>
        <w:div w:id="513375968">
          <w:marLeft w:val="0"/>
          <w:marRight w:val="0"/>
          <w:marTop w:val="0"/>
          <w:marBottom w:val="0"/>
          <w:divBdr>
            <w:top w:val="none" w:sz="0" w:space="0" w:color="auto"/>
            <w:left w:val="none" w:sz="0" w:space="0" w:color="auto"/>
            <w:bottom w:val="none" w:sz="0" w:space="0" w:color="auto"/>
            <w:right w:val="none" w:sz="0" w:space="0" w:color="auto"/>
          </w:divBdr>
        </w:div>
        <w:div w:id="633945946">
          <w:marLeft w:val="0"/>
          <w:marRight w:val="0"/>
          <w:marTop w:val="0"/>
          <w:marBottom w:val="0"/>
          <w:divBdr>
            <w:top w:val="none" w:sz="0" w:space="0" w:color="auto"/>
            <w:left w:val="none" w:sz="0" w:space="0" w:color="auto"/>
            <w:bottom w:val="none" w:sz="0" w:space="0" w:color="auto"/>
            <w:right w:val="none" w:sz="0" w:space="0" w:color="auto"/>
          </w:divBdr>
        </w:div>
        <w:div w:id="803157859">
          <w:marLeft w:val="0"/>
          <w:marRight w:val="0"/>
          <w:marTop w:val="0"/>
          <w:marBottom w:val="0"/>
          <w:divBdr>
            <w:top w:val="none" w:sz="0" w:space="0" w:color="auto"/>
            <w:left w:val="none" w:sz="0" w:space="0" w:color="auto"/>
            <w:bottom w:val="none" w:sz="0" w:space="0" w:color="auto"/>
            <w:right w:val="none" w:sz="0" w:space="0" w:color="auto"/>
          </w:divBdr>
        </w:div>
        <w:div w:id="919100550">
          <w:marLeft w:val="0"/>
          <w:marRight w:val="0"/>
          <w:marTop w:val="0"/>
          <w:marBottom w:val="0"/>
          <w:divBdr>
            <w:top w:val="none" w:sz="0" w:space="0" w:color="auto"/>
            <w:left w:val="none" w:sz="0" w:space="0" w:color="auto"/>
            <w:bottom w:val="none" w:sz="0" w:space="0" w:color="auto"/>
            <w:right w:val="none" w:sz="0" w:space="0" w:color="auto"/>
          </w:divBdr>
        </w:div>
        <w:div w:id="924532351">
          <w:marLeft w:val="0"/>
          <w:marRight w:val="0"/>
          <w:marTop w:val="0"/>
          <w:marBottom w:val="0"/>
          <w:divBdr>
            <w:top w:val="none" w:sz="0" w:space="0" w:color="auto"/>
            <w:left w:val="none" w:sz="0" w:space="0" w:color="auto"/>
            <w:bottom w:val="none" w:sz="0" w:space="0" w:color="auto"/>
            <w:right w:val="none" w:sz="0" w:space="0" w:color="auto"/>
          </w:divBdr>
        </w:div>
        <w:div w:id="1455367487">
          <w:marLeft w:val="0"/>
          <w:marRight w:val="0"/>
          <w:marTop w:val="0"/>
          <w:marBottom w:val="0"/>
          <w:divBdr>
            <w:top w:val="none" w:sz="0" w:space="0" w:color="auto"/>
            <w:left w:val="none" w:sz="0" w:space="0" w:color="auto"/>
            <w:bottom w:val="none" w:sz="0" w:space="0" w:color="auto"/>
            <w:right w:val="none" w:sz="0" w:space="0" w:color="auto"/>
          </w:divBdr>
        </w:div>
        <w:div w:id="1776291484">
          <w:marLeft w:val="0"/>
          <w:marRight w:val="0"/>
          <w:marTop w:val="0"/>
          <w:marBottom w:val="0"/>
          <w:divBdr>
            <w:top w:val="none" w:sz="0" w:space="0" w:color="auto"/>
            <w:left w:val="none" w:sz="0" w:space="0" w:color="auto"/>
            <w:bottom w:val="none" w:sz="0" w:space="0" w:color="auto"/>
            <w:right w:val="none" w:sz="0" w:space="0" w:color="auto"/>
          </w:divBdr>
        </w:div>
        <w:div w:id="1904173447">
          <w:marLeft w:val="0"/>
          <w:marRight w:val="0"/>
          <w:marTop w:val="0"/>
          <w:marBottom w:val="0"/>
          <w:divBdr>
            <w:top w:val="none" w:sz="0" w:space="0" w:color="auto"/>
            <w:left w:val="none" w:sz="0" w:space="0" w:color="auto"/>
            <w:bottom w:val="none" w:sz="0" w:space="0" w:color="auto"/>
            <w:right w:val="none" w:sz="0" w:space="0" w:color="auto"/>
          </w:divBdr>
        </w:div>
        <w:div w:id="2129426387">
          <w:marLeft w:val="0"/>
          <w:marRight w:val="0"/>
          <w:marTop w:val="0"/>
          <w:marBottom w:val="0"/>
          <w:divBdr>
            <w:top w:val="none" w:sz="0" w:space="0" w:color="auto"/>
            <w:left w:val="none" w:sz="0" w:space="0" w:color="auto"/>
            <w:bottom w:val="none" w:sz="0" w:space="0" w:color="auto"/>
            <w:right w:val="none" w:sz="0" w:space="0" w:color="auto"/>
          </w:divBdr>
        </w:div>
      </w:divsChild>
    </w:div>
    <w:div w:id="1980452214">
      <w:bodyDiv w:val="1"/>
      <w:marLeft w:val="0"/>
      <w:marRight w:val="0"/>
      <w:marTop w:val="0"/>
      <w:marBottom w:val="0"/>
      <w:divBdr>
        <w:top w:val="none" w:sz="0" w:space="0" w:color="auto"/>
        <w:left w:val="none" w:sz="0" w:space="0" w:color="auto"/>
        <w:bottom w:val="none" w:sz="0" w:space="0" w:color="auto"/>
        <w:right w:val="none" w:sz="0" w:space="0" w:color="auto"/>
      </w:divBdr>
    </w:div>
    <w:div w:id="1994482431">
      <w:bodyDiv w:val="1"/>
      <w:marLeft w:val="0"/>
      <w:marRight w:val="0"/>
      <w:marTop w:val="0"/>
      <w:marBottom w:val="0"/>
      <w:divBdr>
        <w:top w:val="none" w:sz="0" w:space="0" w:color="auto"/>
        <w:left w:val="none" w:sz="0" w:space="0" w:color="auto"/>
        <w:bottom w:val="none" w:sz="0" w:space="0" w:color="auto"/>
        <w:right w:val="none" w:sz="0" w:space="0" w:color="auto"/>
      </w:divBdr>
      <w:divsChild>
        <w:div w:id="311373478">
          <w:marLeft w:val="0"/>
          <w:marRight w:val="0"/>
          <w:marTop w:val="0"/>
          <w:marBottom w:val="0"/>
          <w:divBdr>
            <w:top w:val="none" w:sz="0" w:space="0" w:color="auto"/>
            <w:left w:val="none" w:sz="0" w:space="0" w:color="auto"/>
            <w:bottom w:val="none" w:sz="0" w:space="0" w:color="auto"/>
            <w:right w:val="none" w:sz="0" w:space="0" w:color="auto"/>
          </w:divBdr>
        </w:div>
        <w:div w:id="371808987">
          <w:marLeft w:val="0"/>
          <w:marRight w:val="0"/>
          <w:marTop w:val="0"/>
          <w:marBottom w:val="0"/>
          <w:divBdr>
            <w:top w:val="none" w:sz="0" w:space="0" w:color="auto"/>
            <w:left w:val="none" w:sz="0" w:space="0" w:color="auto"/>
            <w:bottom w:val="none" w:sz="0" w:space="0" w:color="auto"/>
            <w:right w:val="none" w:sz="0" w:space="0" w:color="auto"/>
          </w:divBdr>
        </w:div>
        <w:div w:id="415832171">
          <w:marLeft w:val="0"/>
          <w:marRight w:val="0"/>
          <w:marTop w:val="0"/>
          <w:marBottom w:val="0"/>
          <w:divBdr>
            <w:top w:val="none" w:sz="0" w:space="0" w:color="auto"/>
            <w:left w:val="none" w:sz="0" w:space="0" w:color="auto"/>
            <w:bottom w:val="none" w:sz="0" w:space="0" w:color="auto"/>
            <w:right w:val="none" w:sz="0" w:space="0" w:color="auto"/>
          </w:divBdr>
        </w:div>
        <w:div w:id="595595362">
          <w:marLeft w:val="0"/>
          <w:marRight w:val="0"/>
          <w:marTop w:val="0"/>
          <w:marBottom w:val="0"/>
          <w:divBdr>
            <w:top w:val="none" w:sz="0" w:space="0" w:color="auto"/>
            <w:left w:val="none" w:sz="0" w:space="0" w:color="auto"/>
            <w:bottom w:val="none" w:sz="0" w:space="0" w:color="auto"/>
            <w:right w:val="none" w:sz="0" w:space="0" w:color="auto"/>
          </w:divBdr>
        </w:div>
        <w:div w:id="635648390">
          <w:marLeft w:val="0"/>
          <w:marRight w:val="0"/>
          <w:marTop w:val="0"/>
          <w:marBottom w:val="0"/>
          <w:divBdr>
            <w:top w:val="none" w:sz="0" w:space="0" w:color="auto"/>
            <w:left w:val="none" w:sz="0" w:space="0" w:color="auto"/>
            <w:bottom w:val="none" w:sz="0" w:space="0" w:color="auto"/>
            <w:right w:val="none" w:sz="0" w:space="0" w:color="auto"/>
          </w:divBdr>
        </w:div>
        <w:div w:id="691145982">
          <w:marLeft w:val="0"/>
          <w:marRight w:val="0"/>
          <w:marTop w:val="0"/>
          <w:marBottom w:val="0"/>
          <w:divBdr>
            <w:top w:val="none" w:sz="0" w:space="0" w:color="auto"/>
            <w:left w:val="none" w:sz="0" w:space="0" w:color="auto"/>
            <w:bottom w:val="none" w:sz="0" w:space="0" w:color="auto"/>
            <w:right w:val="none" w:sz="0" w:space="0" w:color="auto"/>
          </w:divBdr>
        </w:div>
        <w:div w:id="855315807">
          <w:marLeft w:val="0"/>
          <w:marRight w:val="0"/>
          <w:marTop w:val="0"/>
          <w:marBottom w:val="0"/>
          <w:divBdr>
            <w:top w:val="none" w:sz="0" w:space="0" w:color="auto"/>
            <w:left w:val="none" w:sz="0" w:space="0" w:color="auto"/>
            <w:bottom w:val="none" w:sz="0" w:space="0" w:color="auto"/>
            <w:right w:val="none" w:sz="0" w:space="0" w:color="auto"/>
          </w:divBdr>
        </w:div>
        <w:div w:id="937831713">
          <w:marLeft w:val="0"/>
          <w:marRight w:val="0"/>
          <w:marTop w:val="0"/>
          <w:marBottom w:val="0"/>
          <w:divBdr>
            <w:top w:val="none" w:sz="0" w:space="0" w:color="auto"/>
            <w:left w:val="none" w:sz="0" w:space="0" w:color="auto"/>
            <w:bottom w:val="none" w:sz="0" w:space="0" w:color="auto"/>
            <w:right w:val="none" w:sz="0" w:space="0" w:color="auto"/>
          </w:divBdr>
        </w:div>
        <w:div w:id="943613177">
          <w:marLeft w:val="0"/>
          <w:marRight w:val="0"/>
          <w:marTop w:val="0"/>
          <w:marBottom w:val="0"/>
          <w:divBdr>
            <w:top w:val="none" w:sz="0" w:space="0" w:color="auto"/>
            <w:left w:val="none" w:sz="0" w:space="0" w:color="auto"/>
            <w:bottom w:val="none" w:sz="0" w:space="0" w:color="auto"/>
            <w:right w:val="none" w:sz="0" w:space="0" w:color="auto"/>
          </w:divBdr>
        </w:div>
        <w:div w:id="955218686">
          <w:marLeft w:val="0"/>
          <w:marRight w:val="0"/>
          <w:marTop w:val="0"/>
          <w:marBottom w:val="0"/>
          <w:divBdr>
            <w:top w:val="none" w:sz="0" w:space="0" w:color="auto"/>
            <w:left w:val="none" w:sz="0" w:space="0" w:color="auto"/>
            <w:bottom w:val="none" w:sz="0" w:space="0" w:color="auto"/>
            <w:right w:val="none" w:sz="0" w:space="0" w:color="auto"/>
          </w:divBdr>
        </w:div>
        <w:div w:id="1024595003">
          <w:marLeft w:val="0"/>
          <w:marRight w:val="0"/>
          <w:marTop w:val="0"/>
          <w:marBottom w:val="0"/>
          <w:divBdr>
            <w:top w:val="none" w:sz="0" w:space="0" w:color="auto"/>
            <w:left w:val="none" w:sz="0" w:space="0" w:color="auto"/>
            <w:bottom w:val="none" w:sz="0" w:space="0" w:color="auto"/>
            <w:right w:val="none" w:sz="0" w:space="0" w:color="auto"/>
          </w:divBdr>
        </w:div>
        <w:div w:id="1147892944">
          <w:marLeft w:val="0"/>
          <w:marRight w:val="0"/>
          <w:marTop w:val="0"/>
          <w:marBottom w:val="0"/>
          <w:divBdr>
            <w:top w:val="none" w:sz="0" w:space="0" w:color="auto"/>
            <w:left w:val="none" w:sz="0" w:space="0" w:color="auto"/>
            <w:bottom w:val="none" w:sz="0" w:space="0" w:color="auto"/>
            <w:right w:val="none" w:sz="0" w:space="0" w:color="auto"/>
          </w:divBdr>
        </w:div>
        <w:div w:id="1150905315">
          <w:marLeft w:val="0"/>
          <w:marRight w:val="0"/>
          <w:marTop w:val="0"/>
          <w:marBottom w:val="0"/>
          <w:divBdr>
            <w:top w:val="none" w:sz="0" w:space="0" w:color="auto"/>
            <w:left w:val="none" w:sz="0" w:space="0" w:color="auto"/>
            <w:bottom w:val="none" w:sz="0" w:space="0" w:color="auto"/>
            <w:right w:val="none" w:sz="0" w:space="0" w:color="auto"/>
          </w:divBdr>
        </w:div>
        <w:div w:id="1437478692">
          <w:marLeft w:val="0"/>
          <w:marRight w:val="0"/>
          <w:marTop w:val="0"/>
          <w:marBottom w:val="0"/>
          <w:divBdr>
            <w:top w:val="none" w:sz="0" w:space="0" w:color="auto"/>
            <w:left w:val="none" w:sz="0" w:space="0" w:color="auto"/>
            <w:bottom w:val="none" w:sz="0" w:space="0" w:color="auto"/>
            <w:right w:val="none" w:sz="0" w:space="0" w:color="auto"/>
          </w:divBdr>
        </w:div>
        <w:div w:id="1449467367">
          <w:marLeft w:val="0"/>
          <w:marRight w:val="0"/>
          <w:marTop w:val="0"/>
          <w:marBottom w:val="0"/>
          <w:divBdr>
            <w:top w:val="none" w:sz="0" w:space="0" w:color="auto"/>
            <w:left w:val="none" w:sz="0" w:space="0" w:color="auto"/>
            <w:bottom w:val="none" w:sz="0" w:space="0" w:color="auto"/>
            <w:right w:val="none" w:sz="0" w:space="0" w:color="auto"/>
          </w:divBdr>
        </w:div>
        <w:div w:id="1476530959">
          <w:marLeft w:val="0"/>
          <w:marRight w:val="0"/>
          <w:marTop w:val="0"/>
          <w:marBottom w:val="0"/>
          <w:divBdr>
            <w:top w:val="none" w:sz="0" w:space="0" w:color="auto"/>
            <w:left w:val="none" w:sz="0" w:space="0" w:color="auto"/>
            <w:bottom w:val="none" w:sz="0" w:space="0" w:color="auto"/>
            <w:right w:val="none" w:sz="0" w:space="0" w:color="auto"/>
          </w:divBdr>
        </w:div>
        <w:div w:id="1740862051">
          <w:marLeft w:val="0"/>
          <w:marRight w:val="0"/>
          <w:marTop w:val="0"/>
          <w:marBottom w:val="0"/>
          <w:divBdr>
            <w:top w:val="none" w:sz="0" w:space="0" w:color="auto"/>
            <w:left w:val="none" w:sz="0" w:space="0" w:color="auto"/>
            <w:bottom w:val="none" w:sz="0" w:space="0" w:color="auto"/>
            <w:right w:val="none" w:sz="0" w:space="0" w:color="auto"/>
          </w:divBdr>
        </w:div>
        <w:div w:id="1843470005">
          <w:marLeft w:val="0"/>
          <w:marRight w:val="0"/>
          <w:marTop w:val="0"/>
          <w:marBottom w:val="0"/>
          <w:divBdr>
            <w:top w:val="none" w:sz="0" w:space="0" w:color="auto"/>
            <w:left w:val="none" w:sz="0" w:space="0" w:color="auto"/>
            <w:bottom w:val="none" w:sz="0" w:space="0" w:color="auto"/>
            <w:right w:val="none" w:sz="0" w:space="0" w:color="auto"/>
          </w:divBdr>
        </w:div>
        <w:div w:id="1860658922">
          <w:marLeft w:val="0"/>
          <w:marRight w:val="0"/>
          <w:marTop w:val="0"/>
          <w:marBottom w:val="0"/>
          <w:divBdr>
            <w:top w:val="none" w:sz="0" w:space="0" w:color="auto"/>
            <w:left w:val="none" w:sz="0" w:space="0" w:color="auto"/>
            <w:bottom w:val="none" w:sz="0" w:space="0" w:color="auto"/>
            <w:right w:val="none" w:sz="0" w:space="0" w:color="auto"/>
          </w:divBdr>
        </w:div>
        <w:div w:id="1985886428">
          <w:marLeft w:val="0"/>
          <w:marRight w:val="0"/>
          <w:marTop w:val="0"/>
          <w:marBottom w:val="0"/>
          <w:divBdr>
            <w:top w:val="none" w:sz="0" w:space="0" w:color="auto"/>
            <w:left w:val="none" w:sz="0" w:space="0" w:color="auto"/>
            <w:bottom w:val="none" w:sz="0" w:space="0" w:color="auto"/>
            <w:right w:val="none" w:sz="0" w:space="0" w:color="auto"/>
          </w:divBdr>
        </w:div>
        <w:div w:id="2043243953">
          <w:marLeft w:val="0"/>
          <w:marRight w:val="0"/>
          <w:marTop w:val="0"/>
          <w:marBottom w:val="0"/>
          <w:divBdr>
            <w:top w:val="none" w:sz="0" w:space="0" w:color="auto"/>
            <w:left w:val="none" w:sz="0" w:space="0" w:color="auto"/>
            <w:bottom w:val="none" w:sz="0" w:space="0" w:color="auto"/>
            <w:right w:val="none" w:sz="0" w:space="0" w:color="auto"/>
          </w:divBdr>
        </w:div>
        <w:div w:id="2098164161">
          <w:marLeft w:val="0"/>
          <w:marRight w:val="0"/>
          <w:marTop w:val="0"/>
          <w:marBottom w:val="0"/>
          <w:divBdr>
            <w:top w:val="none" w:sz="0" w:space="0" w:color="auto"/>
            <w:left w:val="none" w:sz="0" w:space="0" w:color="auto"/>
            <w:bottom w:val="none" w:sz="0" w:space="0" w:color="auto"/>
            <w:right w:val="none" w:sz="0" w:space="0" w:color="auto"/>
          </w:divBdr>
        </w:div>
      </w:divsChild>
    </w:div>
    <w:div w:id="2010252191">
      <w:bodyDiv w:val="1"/>
      <w:marLeft w:val="0"/>
      <w:marRight w:val="0"/>
      <w:marTop w:val="0"/>
      <w:marBottom w:val="0"/>
      <w:divBdr>
        <w:top w:val="none" w:sz="0" w:space="0" w:color="auto"/>
        <w:left w:val="none" w:sz="0" w:space="0" w:color="auto"/>
        <w:bottom w:val="none" w:sz="0" w:space="0" w:color="auto"/>
        <w:right w:val="none" w:sz="0" w:space="0" w:color="auto"/>
      </w:divBdr>
      <w:divsChild>
        <w:div w:id="1495296928">
          <w:marLeft w:val="0"/>
          <w:marRight w:val="0"/>
          <w:marTop w:val="0"/>
          <w:marBottom w:val="0"/>
          <w:divBdr>
            <w:top w:val="none" w:sz="0" w:space="0" w:color="auto"/>
            <w:left w:val="none" w:sz="0" w:space="0" w:color="auto"/>
            <w:bottom w:val="none" w:sz="0" w:space="0" w:color="auto"/>
            <w:right w:val="none" w:sz="0" w:space="0" w:color="auto"/>
          </w:divBdr>
          <w:divsChild>
            <w:div w:id="1123304982">
              <w:marLeft w:val="0"/>
              <w:marRight w:val="0"/>
              <w:marTop w:val="0"/>
              <w:marBottom w:val="0"/>
              <w:divBdr>
                <w:top w:val="none" w:sz="0" w:space="0" w:color="auto"/>
                <w:left w:val="none" w:sz="0" w:space="0" w:color="auto"/>
                <w:bottom w:val="none" w:sz="0" w:space="0" w:color="auto"/>
                <w:right w:val="none" w:sz="0" w:space="0" w:color="auto"/>
              </w:divBdr>
              <w:divsChild>
                <w:div w:id="27682931">
                  <w:marLeft w:val="0"/>
                  <w:marRight w:val="0"/>
                  <w:marTop w:val="0"/>
                  <w:marBottom w:val="0"/>
                  <w:divBdr>
                    <w:top w:val="none" w:sz="0" w:space="0" w:color="auto"/>
                    <w:left w:val="none" w:sz="0" w:space="0" w:color="auto"/>
                    <w:bottom w:val="none" w:sz="0" w:space="0" w:color="auto"/>
                    <w:right w:val="none" w:sz="0" w:space="0" w:color="auto"/>
                  </w:divBdr>
                </w:div>
                <w:div w:id="47729106">
                  <w:marLeft w:val="0"/>
                  <w:marRight w:val="0"/>
                  <w:marTop w:val="0"/>
                  <w:marBottom w:val="0"/>
                  <w:divBdr>
                    <w:top w:val="none" w:sz="0" w:space="0" w:color="auto"/>
                    <w:left w:val="none" w:sz="0" w:space="0" w:color="auto"/>
                    <w:bottom w:val="none" w:sz="0" w:space="0" w:color="auto"/>
                    <w:right w:val="none" w:sz="0" w:space="0" w:color="auto"/>
                  </w:divBdr>
                </w:div>
                <w:div w:id="62218863">
                  <w:marLeft w:val="0"/>
                  <w:marRight w:val="0"/>
                  <w:marTop w:val="0"/>
                  <w:marBottom w:val="0"/>
                  <w:divBdr>
                    <w:top w:val="none" w:sz="0" w:space="0" w:color="auto"/>
                    <w:left w:val="none" w:sz="0" w:space="0" w:color="auto"/>
                    <w:bottom w:val="none" w:sz="0" w:space="0" w:color="auto"/>
                    <w:right w:val="none" w:sz="0" w:space="0" w:color="auto"/>
                  </w:divBdr>
                </w:div>
                <w:div w:id="127285095">
                  <w:marLeft w:val="0"/>
                  <w:marRight w:val="0"/>
                  <w:marTop w:val="0"/>
                  <w:marBottom w:val="0"/>
                  <w:divBdr>
                    <w:top w:val="none" w:sz="0" w:space="0" w:color="auto"/>
                    <w:left w:val="none" w:sz="0" w:space="0" w:color="auto"/>
                    <w:bottom w:val="none" w:sz="0" w:space="0" w:color="auto"/>
                    <w:right w:val="none" w:sz="0" w:space="0" w:color="auto"/>
                  </w:divBdr>
                </w:div>
                <w:div w:id="148521842">
                  <w:marLeft w:val="0"/>
                  <w:marRight w:val="0"/>
                  <w:marTop w:val="0"/>
                  <w:marBottom w:val="0"/>
                  <w:divBdr>
                    <w:top w:val="none" w:sz="0" w:space="0" w:color="auto"/>
                    <w:left w:val="none" w:sz="0" w:space="0" w:color="auto"/>
                    <w:bottom w:val="none" w:sz="0" w:space="0" w:color="auto"/>
                    <w:right w:val="none" w:sz="0" w:space="0" w:color="auto"/>
                  </w:divBdr>
                </w:div>
                <w:div w:id="213543751">
                  <w:marLeft w:val="0"/>
                  <w:marRight w:val="0"/>
                  <w:marTop w:val="0"/>
                  <w:marBottom w:val="0"/>
                  <w:divBdr>
                    <w:top w:val="none" w:sz="0" w:space="0" w:color="auto"/>
                    <w:left w:val="none" w:sz="0" w:space="0" w:color="auto"/>
                    <w:bottom w:val="none" w:sz="0" w:space="0" w:color="auto"/>
                    <w:right w:val="none" w:sz="0" w:space="0" w:color="auto"/>
                  </w:divBdr>
                </w:div>
                <w:div w:id="237636350">
                  <w:marLeft w:val="0"/>
                  <w:marRight w:val="0"/>
                  <w:marTop w:val="0"/>
                  <w:marBottom w:val="0"/>
                  <w:divBdr>
                    <w:top w:val="none" w:sz="0" w:space="0" w:color="auto"/>
                    <w:left w:val="none" w:sz="0" w:space="0" w:color="auto"/>
                    <w:bottom w:val="none" w:sz="0" w:space="0" w:color="auto"/>
                    <w:right w:val="none" w:sz="0" w:space="0" w:color="auto"/>
                  </w:divBdr>
                </w:div>
                <w:div w:id="277614553">
                  <w:marLeft w:val="0"/>
                  <w:marRight w:val="0"/>
                  <w:marTop w:val="0"/>
                  <w:marBottom w:val="0"/>
                  <w:divBdr>
                    <w:top w:val="none" w:sz="0" w:space="0" w:color="auto"/>
                    <w:left w:val="none" w:sz="0" w:space="0" w:color="auto"/>
                    <w:bottom w:val="none" w:sz="0" w:space="0" w:color="auto"/>
                    <w:right w:val="none" w:sz="0" w:space="0" w:color="auto"/>
                  </w:divBdr>
                </w:div>
                <w:div w:id="394402367">
                  <w:marLeft w:val="0"/>
                  <w:marRight w:val="0"/>
                  <w:marTop w:val="0"/>
                  <w:marBottom w:val="0"/>
                  <w:divBdr>
                    <w:top w:val="none" w:sz="0" w:space="0" w:color="auto"/>
                    <w:left w:val="none" w:sz="0" w:space="0" w:color="auto"/>
                    <w:bottom w:val="none" w:sz="0" w:space="0" w:color="auto"/>
                    <w:right w:val="none" w:sz="0" w:space="0" w:color="auto"/>
                  </w:divBdr>
                </w:div>
                <w:div w:id="417214715">
                  <w:marLeft w:val="0"/>
                  <w:marRight w:val="0"/>
                  <w:marTop w:val="0"/>
                  <w:marBottom w:val="0"/>
                  <w:divBdr>
                    <w:top w:val="none" w:sz="0" w:space="0" w:color="auto"/>
                    <w:left w:val="none" w:sz="0" w:space="0" w:color="auto"/>
                    <w:bottom w:val="none" w:sz="0" w:space="0" w:color="auto"/>
                    <w:right w:val="none" w:sz="0" w:space="0" w:color="auto"/>
                  </w:divBdr>
                </w:div>
                <w:div w:id="435756885">
                  <w:marLeft w:val="0"/>
                  <w:marRight w:val="0"/>
                  <w:marTop w:val="0"/>
                  <w:marBottom w:val="0"/>
                  <w:divBdr>
                    <w:top w:val="none" w:sz="0" w:space="0" w:color="auto"/>
                    <w:left w:val="none" w:sz="0" w:space="0" w:color="auto"/>
                    <w:bottom w:val="none" w:sz="0" w:space="0" w:color="auto"/>
                    <w:right w:val="none" w:sz="0" w:space="0" w:color="auto"/>
                  </w:divBdr>
                </w:div>
                <w:div w:id="504905048">
                  <w:marLeft w:val="0"/>
                  <w:marRight w:val="0"/>
                  <w:marTop w:val="0"/>
                  <w:marBottom w:val="0"/>
                  <w:divBdr>
                    <w:top w:val="none" w:sz="0" w:space="0" w:color="auto"/>
                    <w:left w:val="none" w:sz="0" w:space="0" w:color="auto"/>
                    <w:bottom w:val="none" w:sz="0" w:space="0" w:color="auto"/>
                    <w:right w:val="none" w:sz="0" w:space="0" w:color="auto"/>
                  </w:divBdr>
                </w:div>
                <w:div w:id="506672234">
                  <w:marLeft w:val="0"/>
                  <w:marRight w:val="0"/>
                  <w:marTop w:val="0"/>
                  <w:marBottom w:val="0"/>
                  <w:divBdr>
                    <w:top w:val="none" w:sz="0" w:space="0" w:color="auto"/>
                    <w:left w:val="none" w:sz="0" w:space="0" w:color="auto"/>
                    <w:bottom w:val="none" w:sz="0" w:space="0" w:color="auto"/>
                    <w:right w:val="none" w:sz="0" w:space="0" w:color="auto"/>
                  </w:divBdr>
                </w:div>
                <w:div w:id="530073850">
                  <w:marLeft w:val="0"/>
                  <w:marRight w:val="0"/>
                  <w:marTop w:val="0"/>
                  <w:marBottom w:val="0"/>
                  <w:divBdr>
                    <w:top w:val="none" w:sz="0" w:space="0" w:color="auto"/>
                    <w:left w:val="none" w:sz="0" w:space="0" w:color="auto"/>
                    <w:bottom w:val="none" w:sz="0" w:space="0" w:color="auto"/>
                    <w:right w:val="none" w:sz="0" w:space="0" w:color="auto"/>
                  </w:divBdr>
                </w:div>
                <w:div w:id="599069038">
                  <w:marLeft w:val="0"/>
                  <w:marRight w:val="0"/>
                  <w:marTop w:val="0"/>
                  <w:marBottom w:val="0"/>
                  <w:divBdr>
                    <w:top w:val="none" w:sz="0" w:space="0" w:color="auto"/>
                    <w:left w:val="none" w:sz="0" w:space="0" w:color="auto"/>
                    <w:bottom w:val="none" w:sz="0" w:space="0" w:color="auto"/>
                    <w:right w:val="none" w:sz="0" w:space="0" w:color="auto"/>
                  </w:divBdr>
                </w:div>
                <w:div w:id="621109752">
                  <w:marLeft w:val="0"/>
                  <w:marRight w:val="0"/>
                  <w:marTop w:val="0"/>
                  <w:marBottom w:val="0"/>
                  <w:divBdr>
                    <w:top w:val="none" w:sz="0" w:space="0" w:color="auto"/>
                    <w:left w:val="none" w:sz="0" w:space="0" w:color="auto"/>
                    <w:bottom w:val="none" w:sz="0" w:space="0" w:color="auto"/>
                    <w:right w:val="none" w:sz="0" w:space="0" w:color="auto"/>
                  </w:divBdr>
                </w:div>
                <w:div w:id="634408343">
                  <w:marLeft w:val="0"/>
                  <w:marRight w:val="0"/>
                  <w:marTop w:val="0"/>
                  <w:marBottom w:val="0"/>
                  <w:divBdr>
                    <w:top w:val="none" w:sz="0" w:space="0" w:color="auto"/>
                    <w:left w:val="none" w:sz="0" w:space="0" w:color="auto"/>
                    <w:bottom w:val="none" w:sz="0" w:space="0" w:color="auto"/>
                    <w:right w:val="none" w:sz="0" w:space="0" w:color="auto"/>
                  </w:divBdr>
                </w:div>
                <w:div w:id="663121538">
                  <w:marLeft w:val="0"/>
                  <w:marRight w:val="0"/>
                  <w:marTop w:val="0"/>
                  <w:marBottom w:val="0"/>
                  <w:divBdr>
                    <w:top w:val="none" w:sz="0" w:space="0" w:color="auto"/>
                    <w:left w:val="none" w:sz="0" w:space="0" w:color="auto"/>
                    <w:bottom w:val="none" w:sz="0" w:space="0" w:color="auto"/>
                    <w:right w:val="none" w:sz="0" w:space="0" w:color="auto"/>
                  </w:divBdr>
                </w:div>
                <w:div w:id="713044832">
                  <w:marLeft w:val="0"/>
                  <w:marRight w:val="0"/>
                  <w:marTop w:val="0"/>
                  <w:marBottom w:val="0"/>
                  <w:divBdr>
                    <w:top w:val="none" w:sz="0" w:space="0" w:color="auto"/>
                    <w:left w:val="none" w:sz="0" w:space="0" w:color="auto"/>
                    <w:bottom w:val="none" w:sz="0" w:space="0" w:color="auto"/>
                    <w:right w:val="none" w:sz="0" w:space="0" w:color="auto"/>
                  </w:divBdr>
                </w:div>
                <w:div w:id="777798251">
                  <w:marLeft w:val="0"/>
                  <w:marRight w:val="0"/>
                  <w:marTop w:val="0"/>
                  <w:marBottom w:val="0"/>
                  <w:divBdr>
                    <w:top w:val="none" w:sz="0" w:space="0" w:color="auto"/>
                    <w:left w:val="none" w:sz="0" w:space="0" w:color="auto"/>
                    <w:bottom w:val="none" w:sz="0" w:space="0" w:color="auto"/>
                    <w:right w:val="none" w:sz="0" w:space="0" w:color="auto"/>
                  </w:divBdr>
                </w:div>
                <w:div w:id="839195354">
                  <w:marLeft w:val="0"/>
                  <w:marRight w:val="0"/>
                  <w:marTop w:val="0"/>
                  <w:marBottom w:val="0"/>
                  <w:divBdr>
                    <w:top w:val="none" w:sz="0" w:space="0" w:color="auto"/>
                    <w:left w:val="none" w:sz="0" w:space="0" w:color="auto"/>
                    <w:bottom w:val="none" w:sz="0" w:space="0" w:color="auto"/>
                    <w:right w:val="none" w:sz="0" w:space="0" w:color="auto"/>
                  </w:divBdr>
                </w:div>
                <w:div w:id="847403149">
                  <w:marLeft w:val="0"/>
                  <w:marRight w:val="0"/>
                  <w:marTop w:val="0"/>
                  <w:marBottom w:val="0"/>
                  <w:divBdr>
                    <w:top w:val="none" w:sz="0" w:space="0" w:color="auto"/>
                    <w:left w:val="none" w:sz="0" w:space="0" w:color="auto"/>
                    <w:bottom w:val="none" w:sz="0" w:space="0" w:color="auto"/>
                    <w:right w:val="none" w:sz="0" w:space="0" w:color="auto"/>
                  </w:divBdr>
                </w:div>
                <w:div w:id="867064315">
                  <w:marLeft w:val="0"/>
                  <w:marRight w:val="0"/>
                  <w:marTop w:val="0"/>
                  <w:marBottom w:val="0"/>
                  <w:divBdr>
                    <w:top w:val="none" w:sz="0" w:space="0" w:color="auto"/>
                    <w:left w:val="none" w:sz="0" w:space="0" w:color="auto"/>
                    <w:bottom w:val="none" w:sz="0" w:space="0" w:color="auto"/>
                    <w:right w:val="none" w:sz="0" w:space="0" w:color="auto"/>
                  </w:divBdr>
                </w:div>
                <w:div w:id="940912760">
                  <w:marLeft w:val="0"/>
                  <w:marRight w:val="0"/>
                  <w:marTop w:val="0"/>
                  <w:marBottom w:val="0"/>
                  <w:divBdr>
                    <w:top w:val="none" w:sz="0" w:space="0" w:color="auto"/>
                    <w:left w:val="none" w:sz="0" w:space="0" w:color="auto"/>
                    <w:bottom w:val="none" w:sz="0" w:space="0" w:color="auto"/>
                    <w:right w:val="none" w:sz="0" w:space="0" w:color="auto"/>
                  </w:divBdr>
                </w:div>
                <w:div w:id="945041480">
                  <w:marLeft w:val="0"/>
                  <w:marRight w:val="0"/>
                  <w:marTop w:val="0"/>
                  <w:marBottom w:val="0"/>
                  <w:divBdr>
                    <w:top w:val="none" w:sz="0" w:space="0" w:color="auto"/>
                    <w:left w:val="none" w:sz="0" w:space="0" w:color="auto"/>
                    <w:bottom w:val="none" w:sz="0" w:space="0" w:color="auto"/>
                    <w:right w:val="none" w:sz="0" w:space="0" w:color="auto"/>
                  </w:divBdr>
                </w:div>
                <w:div w:id="975716166">
                  <w:marLeft w:val="0"/>
                  <w:marRight w:val="0"/>
                  <w:marTop w:val="0"/>
                  <w:marBottom w:val="0"/>
                  <w:divBdr>
                    <w:top w:val="none" w:sz="0" w:space="0" w:color="auto"/>
                    <w:left w:val="none" w:sz="0" w:space="0" w:color="auto"/>
                    <w:bottom w:val="none" w:sz="0" w:space="0" w:color="auto"/>
                    <w:right w:val="none" w:sz="0" w:space="0" w:color="auto"/>
                  </w:divBdr>
                </w:div>
                <w:div w:id="1215656472">
                  <w:marLeft w:val="0"/>
                  <w:marRight w:val="0"/>
                  <w:marTop w:val="0"/>
                  <w:marBottom w:val="0"/>
                  <w:divBdr>
                    <w:top w:val="none" w:sz="0" w:space="0" w:color="auto"/>
                    <w:left w:val="none" w:sz="0" w:space="0" w:color="auto"/>
                    <w:bottom w:val="none" w:sz="0" w:space="0" w:color="auto"/>
                    <w:right w:val="none" w:sz="0" w:space="0" w:color="auto"/>
                  </w:divBdr>
                </w:div>
                <w:div w:id="1400130399">
                  <w:marLeft w:val="0"/>
                  <w:marRight w:val="0"/>
                  <w:marTop w:val="0"/>
                  <w:marBottom w:val="0"/>
                  <w:divBdr>
                    <w:top w:val="none" w:sz="0" w:space="0" w:color="auto"/>
                    <w:left w:val="none" w:sz="0" w:space="0" w:color="auto"/>
                    <w:bottom w:val="none" w:sz="0" w:space="0" w:color="auto"/>
                    <w:right w:val="none" w:sz="0" w:space="0" w:color="auto"/>
                  </w:divBdr>
                </w:div>
                <w:div w:id="1419405152">
                  <w:marLeft w:val="0"/>
                  <w:marRight w:val="0"/>
                  <w:marTop w:val="0"/>
                  <w:marBottom w:val="0"/>
                  <w:divBdr>
                    <w:top w:val="none" w:sz="0" w:space="0" w:color="auto"/>
                    <w:left w:val="none" w:sz="0" w:space="0" w:color="auto"/>
                    <w:bottom w:val="none" w:sz="0" w:space="0" w:color="auto"/>
                    <w:right w:val="none" w:sz="0" w:space="0" w:color="auto"/>
                  </w:divBdr>
                </w:div>
                <w:div w:id="1445920822">
                  <w:marLeft w:val="0"/>
                  <w:marRight w:val="0"/>
                  <w:marTop w:val="0"/>
                  <w:marBottom w:val="0"/>
                  <w:divBdr>
                    <w:top w:val="none" w:sz="0" w:space="0" w:color="auto"/>
                    <w:left w:val="none" w:sz="0" w:space="0" w:color="auto"/>
                    <w:bottom w:val="none" w:sz="0" w:space="0" w:color="auto"/>
                    <w:right w:val="none" w:sz="0" w:space="0" w:color="auto"/>
                  </w:divBdr>
                </w:div>
                <w:div w:id="1505632783">
                  <w:marLeft w:val="0"/>
                  <w:marRight w:val="0"/>
                  <w:marTop w:val="0"/>
                  <w:marBottom w:val="0"/>
                  <w:divBdr>
                    <w:top w:val="none" w:sz="0" w:space="0" w:color="auto"/>
                    <w:left w:val="none" w:sz="0" w:space="0" w:color="auto"/>
                    <w:bottom w:val="none" w:sz="0" w:space="0" w:color="auto"/>
                    <w:right w:val="none" w:sz="0" w:space="0" w:color="auto"/>
                  </w:divBdr>
                </w:div>
                <w:div w:id="1729960631">
                  <w:marLeft w:val="0"/>
                  <w:marRight w:val="0"/>
                  <w:marTop w:val="0"/>
                  <w:marBottom w:val="0"/>
                  <w:divBdr>
                    <w:top w:val="none" w:sz="0" w:space="0" w:color="auto"/>
                    <w:left w:val="none" w:sz="0" w:space="0" w:color="auto"/>
                    <w:bottom w:val="none" w:sz="0" w:space="0" w:color="auto"/>
                    <w:right w:val="none" w:sz="0" w:space="0" w:color="auto"/>
                  </w:divBdr>
                </w:div>
                <w:div w:id="1747873750">
                  <w:marLeft w:val="0"/>
                  <w:marRight w:val="0"/>
                  <w:marTop w:val="0"/>
                  <w:marBottom w:val="0"/>
                  <w:divBdr>
                    <w:top w:val="none" w:sz="0" w:space="0" w:color="auto"/>
                    <w:left w:val="none" w:sz="0" w:space="0" w:color="auto"/>
                    <w:bottom w:val="none" w:sz="0" w:space="0" w:color="auto"/>
                    <w:right w:val="none" w:sz="0" w:space="0" w:color="auto"/>
                  </w:divBdr>
                </w:div>
                <w:div w:id="1751804693">
                  <w:marLeft w:val="0"/>
                  <w:marRight w:val="0"/>
                  <w:marTop w:val="0"/>
                  <w:marBottom w:val="0"/>
                  <w:divBdr>
                    <w:top w:val="none" w:sz="0" w:space="0" w:color="auto"/>
                    <w:left w:val="none" w:sz="0" w:space="0" w:color="auto"/>
                    <w:bottom w:val="none" w:sz="0" w:space="0" w:color="auto"/>
                    <w:right w:val="none" w:sz="0" w:space="0" w:color="auto"/>
                  </w:divBdr>
                </w:div>
                <w:div w:id="1831365979">
                  <w:marLeft w:val="0"/>
                  <w:marRight w:val="0"/>
                  <w:marTop w:val="0"/>
                  <w:marBottom w:val="0"/>
                  <w:divBdr>
                    <w:top w:val="none" w:sz="0" w:space="0" w:color="auto"/>
                    <w:left w:val="none" w:sz="0" w:space="0" w:color="auto"/>
                    <w:bottom w:val="none" w:sz="0" w:space="0" w:color="auto"/>
                    <w:right w:val="none" w:sz="0" w:space="0" w:color="auto"/>
                  </w:divBdr>
                </w:div>
                <w:div w:id="1887447316">
                  <w:marLeft w:val="0"/>
                  <w:marRight w:val="0"/>
                  <w:marTop w:val="0"/>
                  <w:marBottom w:val="0"/>
                  <w:divBdr>
                    <w:top w:val="none" w:sz="0" w:space="0" w:color="auto"/>
                    <w:left w:val="none" w:sz="0" w:space="0" w:color="auto"/>
                    <w:bottom w:val="none" w:sz="0" w:space="0" w:color="auto"/>
                    <w:right w:val="none" w:sz="0" w:space="0" w:color="auto"/>
                  </w:divBdr>
                </w:div>
                <w:div w:id="1905793222">
                  <w:marLeft w:val="0"/>
                  <w:marRight w:val="0"/>
                  <w:marTop w:val="0"/>
                  <w:marBottom w:val="0"/>
                  <w:divBdr>
                    <w:top w:val="none" w:sz="0" w:space="0" w:color="auto"/>
                    <w:left w:val="none" w:sz="0" w:space="0" w:color="auto"/>
                    <w:bottom w:val="none" w:sz="0" w:space="0" w:color="auto"/>
                    <w:right w:val="none" w:sz="0" w:space="0" w:color="auto"/>
                  </w:divBdr>
                </w:div>
                <w:div w:id="1925215671">
                  <w:marLeft w:val="0"/>
                  <w:marRight w:val="0"/>
                  <w:marTop w:val="0"/>
                  <w:marBottom w:val="0"/>
                  <w:divBdr>
                    <w:top w:val="none" w:sz="0" w:space="0" w:color="auto"/>
                    <w:left w:val="none" w:sz="0" w:space="0" w:color="auto"/>
                    <w:bottom w:val="none" w:sz="0" w:space="0" w:color="auto"/>
                    <w:right w:val="none" w:sz="0" w:space="0" w:color="auto"/>
                  </w:divBdr>
                </w:div>
                <w:div w:id="1949698299">
                  <w:marLeft w:val="0"/>
                  <w:marRight w:val="0"/>
                  <w:marTop w:val="0"/>
                  <w:marBottom w:val="0"/>
                  <w:divBdr>
                    <w:top w:val="none" w:sz="0" w:space="0" w:color="auto"/>
                    <w:left w:val="none" w:sz="0" w:space="0" w:color="auto"/>
                    <w:bottom w:val="none" w:sz="0" w:space="0" w:color="auto"/>
                    <w:right w:val="none" w:sz="0" w:space="0" w:color="auto"/>
                  </w:divBdr>
                </w:div>
                <w:div w:id="1969237431">
                  <w:marLeft w:val="0"/>
                  <w:marRight w:val="0"/>
                  <w:marTop w:val="0"/>
                  <w:marBottom w:val="0"/>
                  <w:divBdr>
                    <w:top w:val="none" w:sz="0" w:space="0" w:color="auto"/>
                    <w:left w:val="none" w:sz="0" w:space="0" w:color="auto"/>
                    <w:bottom w:val="none" w:sz="0" w:space="0" w:color="auto"/>
                    <w:right w:val="none" w:sz="0" w:space="0" w:color="auto"/>
                  </w:divBdr>
                </w:div>
                <w:div w:id="2042199388">
                  <w:marLeft w:val="0"/>
                  <w:marRight w:val="0"/>
                  <w:marTop w:val="0"/>
                  <w:marBottom w:val="0"/>
                  <w:divBdr>
                    <w:top w:val="none" w:sz="0" w:space="0" w:color="auto"/>
                    <w:left w:val="none" w:sz="0" w:space="0" w:color="auto"/>
                    <w:bottom w:val="none" w:sz="0" w:space="0" w:color="auto"/>
                    <w:right w:val="none" w:sz="0" w:space="0" w:color="auto"/>
                  </w:divBdr>
                </w:div>
                <w:div w:id="2087066342">
                  <w:marLeft w:val="0"/>
                  <w:marRight w:val="0"/>
                  <w:marTop w:val="0"/>
                  <w:marBottom w:val="0"/>
                  <w:divBdr>
                    <w:top w:val="none" w:sz="0" w:space="0" w:color="auto"/>
                    <w:left w:val="none" w:sz="0" w:space="0" w:color="auto"/>
                    <w:bottom w:val="none" w:sz="0" w:space="0" w:color="auto"/>
                    <w:right w:val="none" w:sz="0" w:space="0" w:color="auto"/>
                  </w:divBdr>
                </w:div>
                <w:div w:id="2113739853">
                  <w:marLeft w:val="0"/>
                  <w:marRight w:val="0"/>
                  <w:marTop w:val="0"/>
                  <w:marBottom w:val="0"/>
                  <w:divBdr>
                    <w:top w:val="none" w:sz="0" w:space="0" w:color="auto"/>
                    <w:left w:val="none" w:sz="0" w:space="0" w:color="auto"/>
                    <w:bottom w:val="none" w:sz="0" w:space="0" w:color="auto"/>
                    <w:right w:val="none" w:sz="0" w:space="0" w:color="auto"/>
                  </w:divBdr>
                </w:div>
                <w:div w:id="213216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1460460">
          <w:marLeft w:val="0"/>
          <w:marRight w:val="0"/>
          <w:marTop w:val="0"/>
          <w:marBottom w:val="0"/>
          <w:divBdr>
            <w:top w:val="none" w:sz="0" w:space="0" w:color="auto"/>
            <w:left w:val="none" w:sz="0" w:space="0" w:color="auto"/>
            <w:bottom w:val="none" w:sz="0" w:space="0" w:color="auto"/>
            <w:right w:val="none" w:sz="0" w:space="0" w:color="auto"/>
          </w:divBdr>
          <w:divsChild>
            <w:div w:id="617640507">
              <w:marLeft w:val="0"/>
              <w:marRight w:val="0"/>
              <w:marTop w:val="0"/>
              <w:marBottom w:val="0"/>
              <w:divBdr>
                <w:top w:val="none" w:sz="0" w:space="0" w:color="auto"/>
                <w:left w:val="none" w:sz="0" w:space="0" w:color="auto"/>
                <w:bottom w:val="none" w:sz="0" w:space="0" w:color="auto"/>
                <w:right w:val="none" w:sz="0" w:space="0" w:color="auto"/>
              </w:divBdr>
              <w:divsChild>
                <w:div w:id="68430155">
                  <w:marLeft w:val="0"/>
                  <w:marRight w:val="0"/>
                  <w:marTop w:val="0"/>
                  <w:marBottom w:val="0"/>
                  <w:divBdr>
                    <w:top w:val="none" w:sz="0" w:space="0" w:color="auto"/>
                    <w:left w:val="none" w:sz="0" w:space="0" w:color="auto"/>
                    <w:bottom w:val="none" w:sz="0" w:space="0" w:color="auto"/>
                    <w:right w:val="none" w:sz="0" w:space="0" w:color="auto"/>
                  </w:divBdr>
                </w:div>
                <w:div w:id="1894656984">
                  <w:marLeft w:val="0"/>
                  <w:marRight w:val="0"/>
                  <w:marTop w:val="0"/>
                  <w:marBottom w:val="0"/>
                  <w:divBdr>
                    <w:top w:val="none" w:sz="0" w:space="0" w:color="auto"/>
                    <w:left w:val="none" w:sz="0" w:space="0" w:color="auto"/>
                    <w:bottom w:val="none" w:sz="0" w:space="0" w:color="auto"/>
                    <w:right w:val="none" w:sz="0" w:space="0" w:color="auto"/>
                  </w:divBdr>
                </w:div>
                <w:div w:id="213760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9933641">
      <w:bodyDiv w:val="1"/>
      <w:marLeft w:val="0"/>
      <w:marRight w:val="0"/>
      <w:marTop w:val="0"/>
      <w:marBottom w:val="0"/>
      <w:divBdr>
        <w:top w:val="none" w:sz="0" w:space="0" w:color="auto"/>
        <w:left w:val="none" w:sz="0" w:space="0" w:color="auto"/>
        <w:bottom w:val="none" w:sz="0" w:space="0" w:color="auto"/>
        <w:right w:val="none" w:sz="0" w:space="0" w:color="auto"/>
      </w:divBdr>
      <w:divsChild>
        <w:div w:id="64646119">
          <w:marLeft w:val="0"/>
          <w:marRight w:val="0"/>
          <w:marTop w:val="0"/>
          <w:marBottom w:val="0"/>
          <w:divBdr>
            <w:top w:val="none" w:sz="0" w:space="0" w:color="auto"/>
            <w:left w:val="none" w:sz="0" w:space="0" w:color="auto"/>
            <w:bottom w:val="none" w:sz="0" w:space="0" w:color="auto"/>
            <w:right w:val="none" w:sz="0" w:space="0" w:color="auto"/>
          </w:divBdr>
        </w:div>
        <w:div w:id="149255067">
          <w:marLeft w:val="0"/>
          <w:marRight w:val="0"/>
          <w:marTop w:val="0"/>
          <w:marBottom w:val="0"/>
          <w:divBdr>
            <w:top w:val="none" w:sz="0" w:space="0" w:color="auto"/>
            <w:left w:val="none" w:sz="0" w:space="0" w:color="auto"/>
            <w:bottom w:val="none" w:sz="0" w:space="0" w:color="auto"/>
            <w:right w:val="none" w:sz="0" w:space="0" w:color="auto"/>
          </w:divBdr>
        </w:div>
        <w:div w:id="174225606">
          <w:marLeft w:val="0"/>
          <w:marRight w:val="0"/>
          <w:marTop w:val="0"/>
          <w:marBottom w:val="0"/>
          <w:divBdr>
            <w:top w:val="none" w:sz="0" w:space="0" w:color="auto"/>
            <w:left w:val="none" w:sz="0" w:space="0" w:color="auto"/>
            <w:bottom w:val="none" w:sz="0" w:space="0" w:color="auto"/>
            <w:right w:val="none" w:sz="0" w:space="0" w:color="auto"/>
          </w:divBdr>
        </w:div>
        <w:div w:id="174468583">
          <w:marLeft w:val="0"/>
          <w:marRight w:val="0"/>
          <w:marTop w:val="0"/>
          <w:marBottom w:val="0"/>
          <w:divBdr>
            <w:top w:val="none" w:sz="0" w:space="0" w:color="auto"/>
            <w:left w:val="none" w:sz="0" w:space="0" w:color="auto"/>
            <w:bottom w:val="none" w:sz="0" w:space="0" w:color="auto"/>
            <w:right w:val="none" w:sz="0" w:space="0" w:color="auto"/>
          </w:divBdr>
        </w:div>
        <w:div w:id="215627621">
          <w:marLeft w:val="0"/>
          <w:marRight w:val="0"/>
          <w:marTop w:val="0"/>
          <w:marBottom w:val="0"/>
          <w:divBdr>
            <w:top w:val="none" w:sz="0" w:space="0" w:color="auto"/>
            <w:left w:val="none" w:sz="0" w:space="0" w:color="auto"/>
            <w:bottom w:val="none" w:sz="0" w:space="0" w:color="auto"/>
            <w:right w:val="none" w:sz="0" w:space="0" w:color="auto"/>
          </w:divBdr>
        </w:div>
        <w:div w:id="354312571">
          <w:marLeft w:val="0"/>
          <w:marRight w:val="0"/>
          <w:marTop w:val="0"/>
          <w:marBottom w:val="0"/>
          <w:divBdr>
            <w:top w:val="none" w:sz="0" w:space="0" w:color="auto"/>
            <w:left w:val="none" w:sz="0" w:space="0" w:color="auto"/>
            <w:bottom w:val="none" w:sz="0" w:space="0" w:color="auto"/>
            <w:right w:val="none" w:sz="0" w:space="0" w:color="auto"/>
          </w:divBdr>
        </w:div>
        <w:div w:id="389698078">
          <w:marLeft w:val="0"/>
          <w:marRight w:val="0"/>
          <w:marTop w:val="0"/>
          <w:marBottom w:val="0"/>
          <w:divBdr>
            <w:top w:val="none" w:sz="0" w:space="0" w:color="auto"/>
            <w:left w:val="none" w:sz="0" w:space="0" w:color="auto"/>
            <w:bottom w:val="none" w:sz="0" w:space="0" w:color="auto"/>
            <w:right w:val="none" w:sz="0" w:space="0" w:color="auto"/>
          </w:divBdr>
        </w:div>
        <w:div w:id="464853339">
          <w:marLeft w:val="0"/>
          <w:marRight w:val="0"/>
          <w:marTop w:val="0"/>
          <w:marBottom w:val="0"/>
          <w:divBdr>
            <w:top w:val="none" w:sz="0" w:space="0" w:color="auto"/>
            <w:left w:val="none" w:sz="0" w:space="0" w:color="auto"/>
            <w:bottom w:val="none" w:sz="0" w:space="0" w:color="auto"/>
            <w:right w:val="none" w:sz="0" w:space="0" w:color="auto"/>
          </w:divBdr>
        </w:div>
        <w:div w:id="472065695">
          <w:marLeft w:val="0"/>
          <w:marRight w:val="0"/>
          <w:marTop w:val="0"/>
          <w:marBottom w:val="0"/>
          <w:divBdr>
            <w:top w:val="none" w:sz="0" w:space="0" w:color="auto"/>
            <w:left w:val="none" w:sz="0" w:space="0" w:color="auto"/>
            <w:bottom w:val="none" w:sz="0" w:space="0" w:color="auto"/>
            <w:right w:val="none" w:sz="0" w:space="0" w:color="auto"/>
          </w:divBdr>
        </w:div>
        <w:div w:id="487670132">
          <w:marLeft w:val="0"/>
          <w:marRight w:val="0"/>
          <w:marTop w:val="0"/>
          <w:marBottom w:val="0"/>
          <w:divBdr>
            <w:top w:val="none" w:sz="0" w:space="0" w:color="auto"/>
            <w:left w:val="none" w:sz="0" w:space="0" w:color="auto"/>
            <w:bottom w:val="none" w:sz="0" w:space="0" w:color="auto"/>
            <w:right w:val="none" w:sz="0" w:space="0" w:color="auto"/>
          </w:divBdr>
        </w:div>
        <w:div w:id="613942432">
          <w:marLeft w:val="0"/>
          <w:marRight w:val="0"/>
          <w:marTop w:val="0"/>
          <w:marBottom w:val="0"/>
          <w:divBdr>
            <w:top w:val="none" w:sz="0" w:space="0" w:color="auto"/>
            <w:left w:val="none" w:sz="0" w:space="0" w:color="auto"/>
            <w:bottom w:val="none" w:sz="0" w:space="0" w:color="auto"/>
            <w:right w:val="none" w:sz="0" w:space="0" w:color="auto"/>
          </w:divBdr>
        </w:div>
        <w:div w:id="628626378">
          <w:marLeft w:val="0"/>
          <w:marRight w:val="0"/>
          <w:marTop w:val="0"/>
          <w:marBottom w:val="0"/>
          <w:divBdr>
            <w:top w:val="none" w:sz="0" w:space="0" w:color="auto"/>
            <w:left w:val="none" w:sz="0" w:space="0" w:color="auto"/>
            <w:bottom w:val="none" w:sz="0" w:space="0" w:color="auto"/>
            <w:right w:val="none" w:sz="0" w:space="0" w:color="auto"/>
          </w:divBdr>
        </w:div>
        <w:div w:id="685909580">
          <w:marLeft w:val="0"/>
          <w:marRight w:val="0"/>
          <w:marTop w:val="0"/>
          <w:marBottom w:val="0"/>
          <w:divBdr>
            <w:top w:val="none" w:sz="0" w:space="0" w:color="auto"/>
            <w:left w:val="none" w:sz="0" w:space="0" w:color="auto"/>
            <w:bottom w:val="none" w:sz="0" w:space="0" w:color="auto"/>
            <w:right w:val="none" w:sz="0" w:space="0" w:color="auto"/>
          </w:divBdr>
        </w:div>
        <w:div w:id="708727479">
          <w:marLeft w:val="0"/>
          <w:marRight w:val="0"/>
          <w:marTop w:val="0"/>
          <w:marBottom w:val="0"/>
          <w:divBdr>
            <w:top w:val="none" w:sz="0" w:space="0" w:color="auto"/>
            <w:left w:val="none" w:sz="0" w:space="0" w:color="auto"/>
            <w:bottom w:val="none" w:sz="0" w:space="0" w:color="auto"/>
            <w:right w:val="none" w:sz="0" w:space="0" w:color="auto"/>
          </w:divBdr>
        </w:div>
        <w:div w:id="709065910">
          <w:marLeft w:val="0"/>
          <w:marRight w:val="0"/>
          <w:marTop w:val="0"/>
          <w:marBottom w:val="0"/>
          <w:divBdr>
            <w:top w:val="none" w:sz="0" w:space="0" w:color="auto"/>
            <w:left w:val="none" w:sz="0" w:space="0" w:color="auto"/>
            <w:bottom w:val="none" w:sz="0" w:space="0" w:color="auto"/>
            <w:right w:val="none" w:sz="0" w:space="0" w:color="auto"/>
          </w:divBdr>
        </w:div>
        <w:div w:id="762337981">
          <w:marLeft w:val="0"/>
          <w:marRight w:val="0"/>
          <w:marTop w:val="0"/>
          <w:marBottom w:val="0"/>
          <w:divBdr>
            <w:top w:val="none" w:sz="0" w:space="0" w:color="auto"/>
            <w:left w:val="none" w:sz="0" w:space="0" w:color="auto"/>
            <w:bottom w:val="none" w:sz="0" w:space="0" w:color="auto"/>
            <w:right w:val="none" w:sz="0" w:space="0" w:color="auto"/>
          </w:divBdr>
        </w:div>
        <w:div w:id="807404219">
          <w:marLeft w:val="0"/>
          <w:marRight w:val="0"/>
          <w:marTop w:val="0"/>
          <w:marBottom w:val="0"/>
          <w:divBdr>
            <w:top w:val="none" w:sz="0" w:space="0" w:color="auto"/>
            <w:left w:val="none" w:sz="0" w:space="0" w:color="auto"/>
            <w:bottom w:val="none" w:sz="0" w:space="0" w:color="auto"/>
            <w:right w:val="none" w:sz="0" w:space="0" w:color="auto"/>
          </w:divBdr>
        </w:div>
        <w:div w:id="848182202">
          <w:marLeft w:val="0"/>
          <w:marRight w:val="0"/>
          <w:marTop w:val="0"/>
          <w:marBottom w:val="0"/>
          <w:divBdr>
            <w:top w:val="none" w:sz="0" w:space="0" w:color="auto"/>
            <w:left w:val="none" w:sz="0" w:space="0" w:color="auto"/>
            <w:bottom w:val="none" w:sz="0" w:space="0" w:color="auto"/>
            <w:right w:val="none" w:sz="0" w:space="0" w:color="auto"/>
          </w:divBdr>
        </w:div>
        <w:div w:id="977340701">
          <w:marLeft w:val="0"/>
          <w:marRight w:val="0"/>
          <w:marTop w:val="0"/>
          <w:marBottom w:val="0"/>
          <w:divBdr>
            <w:top w:val="none" w:sz="0" w:space="0" w:color="auto"/>
            <w:left w:val="none" w:sz="0" w:space="0" w:color="auto"/>
            <w:bottom w:val="none" w:sz="0" w:space="0" w:color="auto"/>
            <w:right w:val="none" w:sz="0" w:space="0" w:color="auto"/>
          </w:divBdr>
        </w:div>
        <w:div w:id="1154027208">
          <w:marLeft w:val="0"/>
          <w:marRight w:val="0"/>
          <w:marTop w:val="0"/>
          <w:marBottom w:val="0"/>
          <w:divBdr>
            <w:top w:val="none" w:sz="0" w:space="0" w:color="auto"/>
            <w:left w:val="none" w:sz="0" w:space="0" w:color="auto"/>
            <w:bottom w:val="none" w:sz="0" w:space="0" w:color="auto"/>
            <w:right w:val="none" w:sz="0" w:space="0" w:color="auto"/>
          </w:divBdr>
        </w:div>
        <w:div w:id="1182623334">
          <w:marLeft w:val="0"/>
          <w:marRight w:val="0"/>
          <w:marTop w:val="0"/>
          <w:marBottom w:val="0"/>
          <w:divBdr>
            <w:top w:val="none" w:sz="0" w:space="0" w:color="auto"/>
            <w:left w:val="none" w:sz="0" w:space="0" w:color="auto"/>
            <w:bottom w:val="none" w:sz="0" w:space="0" w:color="auto"/>
            <w:right w:val="none" w:sz="0" w:space="0" w:color="auto"/>
          </w:divBdr>
        </w:div>
        <w:div w:id="1273828427">
          <w:marLeft w:val="0"/>
          <w:marRight w:val="0"/>
          <w:marTop w:val="0"/>
          <w:marBottom w:val="0"/>
          <w:divBdr>
            <w:top w:val="none" w:sz="0" w:space="0" w:color="auto"/>
            <w:left w:val="none" w:sz="0" w:space="0" w:color="auto"/>
            <w:bottom w:val="none" w:sz="0" w:space="0" w:color="auto"/>
            <w:right w:val="none" w:sz="0" w:space="0" w:color="auto"/>
          </w:divBdr>
        </w:div>
        <w:div w:id="1338771511">
          <w:marLeft w:val="0"/>
          <w:marRight w:val="0"/>
          <w:marTop w:val="0"/>
          <w:marBottom w:val="0"/>
          <w:divBdr>
            <w:top w:val="none" w:sz="0" w:space="0" w:color="auto"/>
            <w:left w:val="none" w:sz="0" w:space="0" w:color="auto"/>
            <w:bottom w:val="none" w:sz="0" w:space="0" w:color="auto"/>
            <w:right w:val="none" w:sz="0" w:space="0" w:color="auto"/>
          </w:divBdr>
        </w:div>
        <w:div w:id="1431467737">
          <w:marLeft w:val="0"/>
          <w:marRight w:val="0"/>
          <w:marTop w:val="0"/>
          <w:marBottom w:val="0"/>
          <w:divBdr>
            <w:top w:val="none" w:sz="0" w:space="0" w:color="auto"/>
            <w:left w:val="none" w:sz="0" w:space="0" w:color="auto"/>
            <w:bottom w:val="none" w:sz="0" w:space="0" w:color="auto"/>
            <w:right w:val="none" w:sz="0" w:space="0" w:color="auto"/>
          </w:divBdr>
        </w:div>
        <w:div w:id="1465465537">
          <w:marLeft w:val="0"/>
          <w:marRight w:val="0"/>
          <w:marTop w:val="0"/>
          <w:marBottom w:val="0"/>
          <w:divBdr>
            <w:top w:val="none" w:sz="0" w:space="0" w:color="auto"/>
            <w:left w:val="none" w:sz="0" w:space="0" w:color="auto"/>
            <w:bottom w:val="none" w:sz="0" w:space="0" w:color="auto"/>
            <w:right w:val="none" w:sz="0" w:space="0" w:color="auto"/>
          </w:divBdr>
        </w:div>
        <w:div w:id="1673527722">
          <w:marLeft w:val="0"/>
          <w:marRight w:val="0"/>
          <w:marTop w:val="0"/>
          <w:marBottom w:val="0"/>
          <w:divBdr>
            <w:top w:val="none" w:sz="0" w:space="0" w:color="auto"/>
            <w:left w:val="none" w:sz="0" w:space="0" w:color="auto"/>
            <w:bottom w:val="none" w:sz="0" w:space="0" w:color="auto"/>
            <w:right w:val="none" w:sz="0" w:space="0" w:color="auto"/>
          </w:divBdr>
        </w:div>
        <w:div w:id="1704482292">
          <w:marLeft w:val="0"/>
          <w:marRight w:val="0"/>
          <w:marTop w:val="0"/>
          <w:marBottom w:val="0"/>
          <w:divBdr>
            <w:top w:val="none" w:sz="0" w:space="0" w:color="auto"/>
            <w:left w:val="none" w:sz="0" w:space="0" w:color="auto"/>
            <w:bottom w:val="none" w:sz="0" w:space="0" w:color="auto"/>
            <w:right w:val="none" w:sz="0" w:space="0" w:color="auto"/>
          </w:divBdr>
        </w:div>
        <w:div w:id="1766463107">
          <w:marLeft w:val="0"/>
          <w:marRight w:val="0"/>
          <w:marTop w:val="0"/>
          <w:marBottom w:val="0"/>
          <w:divBdr>
            <w:top w:val="none" w:sz="0" w:space="0" w:color="auto"/>
            <w:left w:val="none" w:sz="0" w:space="0" w:color="auto"/>
            <w:bottom w:val="none" w:sz="0" w:space="0" w:color="auto"/>
            <w:right w:val="none" w:sz="0" w:space="0" w:color="auto"/>
          </w:divBdr>
        </w:div>
        <w:div w:id="1801264016">
          <w:marLeft w:val="0"/>
          <w:marRight w:val="0"/>
          <w:marTop w:val="0"/>
          <w:marBottom w:val="0"/>
          <w:divBdr>
            <w:top w:val="none" w:sz="0" w:space="0" w:color="auto"/>
            <w:left w:val="none" w:sz="0" w:space="0" w:color="auto"/>
            <w:bottom w:val="none" w:sz="0" w:space="0" w:color="auto"/>
            <w:right w:val="none" w:sz="0" w:space="0" w:color="auto"/>
          </w:divBdr>
        </w:div>
        <w:div w:id="1832214998">
          <w:marLeft w:val="0"/>
          <w:marRight w:val="0"/>
          <w:marTop w:val="0"/>
          <w:marBottom w:val="0"/>
          <w:divBdr>
            <w:top w:val="none" w:sz="0" w:space="0" w:color="auto"/>
            <w:left w:val="none" w:sz="0" w:space="0" w:color="auto"/>
            <w:bottom w:val="none" w:sz="0" w:space="0" w:color="auto"/>
            <w:right w:val="none" w:sz="0" w:space="0" w:color="auto"/>
          </w:divBdr>
        </w:div>
        <w:div w:id="1898584798">
          <w:marLeft w:val="0"/>
          <w:marRight w:val="0"/>
          <w:marTop w:val="0"/>
          <w:marBottom w:val="0"/>
          <w:divBdr>
            <w:top w:val="none" w:sz="0" w:space="0" w:color="auto"/>
            <w:left w:val="none" w:sz="0" w:space="0" w:color="auto"/>
            <w:bottom w:val="none" w:sz="0" w:space="0" w:color="auto"/>
            <w:right w:val="none" w:sz="0" w:space="0" w:color="auto"/>
          </w:divBdr>
        </w:div>
        <w:div w:id="1908803863">
          <w:marLeft w:val="0"/>
          <w:marRight w:val="0"/>
          <w:marTop w:val="0"/>
          <w:marBottom w:val="0"/>
          <w:divBdr>
            <w:top w:val="none" w:sz="0" w:space="0" w:color="auto"/>
            <w:left w:val="none" w:sz="0" w:space="0" w:color="auto"/>
            <w:bottom w:val="none" w:sz="0" w:space="0" w:color="auto"/>
            <w:right w:val="none" w:sz="0" w:space="0" w:color="auto"/>
          </w:divBdr>
        </w:div>
        <w:div w:id="21158623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g"/><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5.jp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hyperlink" Target="http://www.wios.bydgoszcz.pl/webmapa/wody/klasyfikacjawod2016.xlsx" TargetMode="External"/><Relationship Id="rId10" Type="http://schemas.openxmlformats.org/officeDocument/2006/relationships/image" Target="media/image1.emf"/><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hyperlink" Target="http://www.wios.bydgoszcz.pl/webmapa/wody/klasyfikacjajezior2016.xls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TORUŃ,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A0E26DF-9C83-468F-B4CB-066796DA28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18</Pages>
  <Words>8865</Words>
  <Characters>53195</Characters>
  <Application>Microsoft Office Word</Application>
  <DocSecurity>0</DocSecurity>
  <Lines>443</Lines>
  <Paragraphs>123</Paragraphs>
  <ScaleCrop>false</ScaleCrop>
  <HeadingPairs>
    <vt:vector size="2" baseType="variant">
      <vt:variant>
        <vt:lpstr>Tytuł</vt:lpstr>
      </vt:variant>
      <vt:variant>
        <vt:i4>1</vt:i4>
      </vt:variant>
    </vt:vector>
  </HeadingPairs>
  <TitlesOfParts>
    <vt:vector size="1" baseType="lpstr">
      <vt:lpstr>PROGNOZA ODDZIAŁYWANIA NA ŚRODOWISKO</vt:lpstr>
    </vt:vector>
  </TitlesOfParts>
  <Company>Vobis</Company>
  <LinksUpToDate>false</LinksUpToDate>
  <CharactersWithSpaces>61937</CharactersWithSpaces>
  <SharedDoc>false</SharedDoc>
  <HLinks>
    <vt:vector size="276" baseType="variant">
      <vt:variant>
        <vt:i4>4063282</vt:i4>
      </vt:variant>
      <vt:variant>
        <vt:i4>273</vt:i4>
      </vt:variant>
      <vt:variant>
        <vt:i4>0</vt:i4>
      </vt:variant>
      <vt:variant>
        <vt:i4>5</vt:i4>
      </vt:variant>
      <vt:variant>
        <vt:lpwstr>http://www.wios.bydgoszcz.pl/webmapa/wody/klasyfikacjawod2016.xlsx</vt:lpwstr>
      </vt:variant>
      <vt:variant>
        <vt:lpwstr/>
      </vt:variant>
      <vt:variant>
        <vt:i4>1769490</vt:i4>
      </vt:variant>
      <vt:variant>
        <vt:i4>270</vt:i4>
      </vt:variant>
      <vt:variant>
        <vt:i4>0</vt:i4>
      </vt:variant>
      <vt:variant>
        <vt:i4>5</vt:i4>
      </vt:variant>
      <vt:variant>
        <vt:lpwstr>http://www.wios.bydgoszcz.pl/webmapa/wody/klasyfikacjajezior2016.xlsx</vt:lpwstr>
      </vt:variant>
      <vt:variant>
        <vt:lpwstr/>
      </vt:variant>
      <vt:variant>
        <vt:i4>1507387</vt:i4>
      </vt:variant>
      <vt:variant>
        <vt:i4>263</vt:i4>
      </vt:variant>
      <vt:variant>
        <vt:i4>0</vt:i4>
      </vt:variant>
      <vt:variant>
        <vt:i4>5</vt:i4>
      </vt:variant>
      <vt:variant>
        <vt:lpwstr/>
      </vt:variant>
      <vt:variant>
        <vt:lpwstr>_Toc23757197</vt:lpwstr>
      </vt:variant>
      <vt:variant>
        <vt:i4>1441851</vt:i4>
      </vt:variant>
      <vt:variant>
        <vt:i4>257</vt:i4>
      </vt:variant>
      <vt:variant>
        <vt:i4>0</vt:i4>
      </vt:variant>
      <vt:variant>
        <vt:i4>5</vt:i4>
      </vt:variant>
      <vt:variant>
        <vt:lpwstr/>
      </vt:variant>
      <vt:variant>
        <vt:lpwstr>_Toc23757196</vt:lpwstr>
      </vt:variant>
      <vt:variant>
        <vt:i4>1376315</vt:i4>
      </vt:variant>
      <vt:variant>
        <vt:i4>251</vt:i4>
      </vt:variant>
      <vt:variant>
        <vt:i4>0</vt:i4>
      </vt:variant>
      <vt:variant>
        <vt:i4>5</vt:i4>
      </vt:variant>
      <vt:variant>
        <vt:lpwstr/>
      </vt:variant>
      <vt:variant>
        <vt:lpwstr>_Toc23757195</vt:lpwstr>
      </vt:variant>
      <vt:variant>
        <vt:i4>1310779</vt:i4>
      </vt:variant>
      <vt:variant>
        <vt:i4>245</vt:i4>
      </vt:variant>
      <vt:variant>
        <vt:i4>0</vt:i4>
      </vt:variant>
      <vt:variant>
        <vt:i4>5</vt:i4>
      </vt:variant>
      <vt:variant>
        <vt:lpwstr/>
      </vt:variant>
      <vt:variant>
        <vt:lpwstr>_Toc23757194</vt:lpwstr>
      </vt:variant>
      <vt:variant>
        <vt:i4>1245243</vt:i4>
      </vt:variant>
      <vt:variant>
        <vt:i4>239</vt:i4>
      </vt:variant>
      <vt:variant>
        <vt:i4>0</vt:i4>
      </vt:variant>
      <vt:variant>
        <vt:i4>5</vt:i4>
      </vt:variant>
      <vt:variant>
        <vt:lpwstr/>
      </vt:variant>
      <vt:variant>
        <vt:lpwstr>_Toc23757193</vt:lpwstr>
      </vt:variant>
      <vt:variant>
        <vt:i4>1179707</vt:i4>
      </vt:variant>
      <vt:variant>
        <vt:i4>233</vt:i4>
      </vt:variant>
      <vt:variant>
        <vt:i4>0</vt:i4>
      </vt:variant>
      <vt:variant>
        <vt:i4>5</vt:i4>
      </vt:variant>
      <vt:variant>
        <vt:lpwstr/>
      </vt:variant>
      <vt:variant>
        <vt:lpwstr>_Toc23757192</vt:lpwstr>
      </vt:variant>
      <vt:variant>
        <vt:i4>1114171</vt:i4>
      </vt:variant>
      <vt:variant>
        <vt:i4>227</vt:i4>
      </vt:variant>
      <vt:variant>
        <vt:i4>0</vt:i4>
      </vt:variant>
      <vt:variant>
        <vt:i4>5</vt:i4>
      </vt:variant>
      <vt:variant>
        <vt:lpwstr/>
      </vt:variant>
      <vt:variant>
        <vt:lpwstr>_Toc23757191</vt:lpwstr>
      </vt:variant>
      <vt:variant>
        <vt:i4>1048635</vt:i4>
      </vt:variant>
      <vt:variant>
        <vt:i4>221</vt:i4>
      </vt:variant>
      <vt:variant>
        <vt:i4>0</vt:i4>
      </vt:variant>
      <vt:variant>
        <vt:i4>5</vt:i4>
      </vt:variant>
      <vt:variant>
        <vt:lpwstr/>
      </vt:variant>
      <vt:variant>
        <vt:lpwstr>_Toc23757190</vt:lpwstr>
      </vt:variant>
      <vt:variant>
        <vt:i4>1638458</vt:i4>
      </vt:variant>
      <vt:variant>
        <vt:i4>215</vt:i4>
      </vt:variant>
      <vt:variant>
        <vt:i4>0</vt:i4>
      </vt:variant>
      <vt:variant>
        <vt:i4>5</vt:i4>
      </vt:variant>
      <vt:variant>
        <vt:lpwstr/>
      </vt:variant>
      <vt:variant>
        <vt:lpwstr>_Toc23757189</vt:lpwstr>
      </vt:variant>
      <vt:variant>
        <vt:i4>1572922</vt:i4>
      </vt:variant>
      <vt:variant>
        <vt:i4>209</vt:i4>
      </vt:variant>
      <vt:variant>
        <vt:i4>0</vt:i4>
      </vt:variant>
      <vt:variant>
        <vt:i4>5</vt:i4>
      </vt:variant>
      <vt:variant>
        <vt:lpwstr/>
      </vt:variant>
      <vt:variant>
        <vt:lpwstr>_Toc23757188</vt:lpwstr>
      </vt:variant>
      <vt:variant>
        <vt:i4>1507386</vt:i4>
      </vt:variant>
      <vt:variant>
        <vt:i4>203</vt:i4>
      </vt:variant>
      <vt:variant>
        <vt:i4>0</vt:i4>
      </vt:variant>
      <vt:variant>
        <vt:i4>5</vt:i4>
      </vt:variant>
      <vt:variant>
        <vt:lpwstr/>
      </vt:variant>
      <vt:variant>
        <vt:lpwstr>_Toc23757187</vt:lpwstr>
      </vt:variant>
      <vt:variant>
        <vt:i4>1441850</vt:i4>
      </vt:variant>
      <vt:variant>
        <vt:i4>197</vt:i4>
      </vt:variant>
      <vt:variant>
        <vt:i4>0</vt:i4>
      </vt:variant>
      <vt:variant>
        <vt:i4>5</vt:i4>
      </vt:variant>
      <vt:variant>
        <vt:lpwstr/>
      </vt:variant>
      <vt:variant>
        <vt:lpwstr>_Toc23757186</vt:lpwstr>
      </vt:variant>
      <vt:variant>
        <vt:i4>1376314</vt:i4>
      </vt:variant>
      <vt:variant>
        <vt:i4>191</vt:i4>
      </vt:variant>
      <vt:variant>
        <vt:i4>0</vt:i4>
      </vt:variant>
      <vt:variant>
        <vt:i4>5</vt:i4>
      </vt:variant>
      <vt:variant>
        <vt:lpwstr/>
      </vt:variant>
      <vt:variant>
        <vt:lpwstr>_Toc23757185</vt:lpwstr>
      </vt:variant>
      <vt:variant>
        <vt:i4>1310778</vt:i4>
      </vt:variant>
      <vt:variant>
        <vt:i4>185</vt:i4>
      </vt:variant>
      <vt:variant>
        <vt:i4>0</vt:i4>
      </vt:variant>
      <vt:variant>
        <vt:i4>5</vt:i4>
      </vt:variant>
      <vt:variant>
        <vt:lpwstr/>
      </vt:variant>
      <vt:variant>
        <vt:lpwstr>_Toc23757184</vt:lpwstr>
      </vt:variant>
      <vt:variant>
        <vt:i4>1245242</vt:i4>
      </vt:variant>
      <vt:variant>
        <vt:i4>179</vt:i4>
      </vt:variant>
      <vt:variant>
        <vt:i4>0</vt:i4>
      </vt:variant>
      <vt:variant>
        <vt:i4>5</vt:i4>
      </vt:variant>
      <vt:variant>
        <vt:lpwstr/>
      </vt:variant>
      <vt:variant>
        <vt:lpwstr>_Toc23757183</vt:lpwstr>
      </vt:variant>
      <vt:variant>
        <vt:i4>1179706</vt:i4>
      </vt:variant>
      <vt:variant>
        <vt:i4>173</vt:i4>
      </vt:variant>
      <vt:variant>
        <vt:i4>0</vt:i4>
      </vt:variant>
      <vt:variant>
        <vt:i4>5</vt:i4>
      </vt:variant>
      <vt:variant>
        <vt:lpwstr/>
      </vt:variant>
      <vt:variant>
        <vt:lpwstr>_Toc23757182</vt:lpwstr>
      </vt:variant>
      <vt:variant>
        <vt:i4>1114170</vt:i4>
      </vt:variant>
      <vt:variant>
        <vt:i4>167</vt:i4>
      </vt:variant>
      <vt:variant>
        <vt:i4>0</vt:i4>
      </vt:variant>
      <vt:variant>
        <vt:i4>5</vt:i4>
      </vt:variant>
      <vt:variant>
        <vt:lpwstr/>
      </vt:variant>
      <vt:variant>
        <vt:lpwstr>_Toc23757181</vt:lpwstr>
      </vt:variant>
      <vt:variant>
        <vt:i4>1048634</vt:i4>
      </vt:variant>
      <vt:variant>
        <vt:i4>161</vt:i4>
      </vt:variant>
      <vt:variant>
        <vt:i4>0</vt:i4>
      </vt:variant>
      <vt:variant>
        <vt:i4>5</vt:i4>
      </vt:variant>
      <vt:variant>
        <vt:lpwstr/>
      </vt:variant>
      <vt:variant>
        <vt:lpwstr>_Toc23757180</vt:lpwstr>
      </vt:variant>
      <vt:variant>
        <vt:i4>1638453</vt:i4>
      </vt:variant>
      <vt:variant>
        <vt:i4>155</vt:i4>
      </vt:variant>
      <vt:variant>
        <vt:i4>0</vt:i4>
      </vt:variant>
      <vt:variant>
        <vt:i4>5</vt:i4>
      </vt:variant>
      <vt:variant>
        <vt:lpwstr/>
      </vt:variant>
      <vt:variant>
        <vt:lpwstr>_Toc23757179</vt:lpwstr>
      </vt:variant>
      <vt:variant>
        <vt:i4>1572917</vt:i4>
      </vt:variant>
      <vt:variant>
        <vt:i4>149</vt:i4>
      </vt:variant>
      <vt:variant>
        <vt:i4>0</vt:i4>
      </vt:variant>
      <vt:variant>
        <vt:i4>5</vt:i4>
      </vt:variant>
      <vt:variant>
        <vt:lpwstr/>
      </vt:variant>
      <vt:variant>
        <vt:lpwstr>_Toc23757178</vt:lpwstr>
      </vt:variant>
      <vt:variant>
        <vt:i4>1507381</vt:i4>
      </vt:variant>
      <vt:variant>
        <vt:i4>143</vt:i4>
      </vt:variant>
      <vt:variant>
        <vt:i4>0</vt:i4>
      </vt:variant>
      <vt:variant>
        <vt:i4>5</vt:i4>
      </vt:variant>
      <vt:variant>
        <vt:lpwstr/>
      </vt:variant>
      <vt:variant>
        <vt:lpwstr>_Toc23757177</vt:lpwstr>
      </vt:variant>
      <vt:variant>
        <vt:i4>1441845</vt:i4>
      </vt:variant>
      <vt:variant>
        <vt:i4>137</vt:i4>
      </vt:variant>
      <vt:variant>
        <vt:i4>0</vt:i4>
      </vt:variant>
      <vt:variant>
        <vt:i4>5</vt:i4>
      </vt:variant>
      <vt:variant>
        <vt:lpwstr/>
      </vt:variant>
      <vt:variant>
        <vt:lpwstr>_Toc23757176</vt:lpwstr>
      </vt:variant>
      <vt:variant>
        <vt:i4>1376309</vt:i4>
      </vt:variant>
      <vt:variant>
        <vt:i4>131</vt:i4>
      </vt:variant>
      <vt:variant>
        <vt:i4>0</vt:i4>
      </vt:variant>
      <vt:variant>
        <vt:i4>5</vt:i4>
      </vt:variant>
      <vt:variant>
        <vt:lpwstr/>
      </vt:variant>
      <vt:variant>
        <vt:lpwstr>_Toc23757175</vt:lpwstr>
      </vt:variant>
      <vt:variant>
        <vt:i4>1310773</vt:i4>
      </vt:variant>
      <vt:variant>
        <vt:i4>125</vt:i4>
      </vt:variant>
      <vt:variant>
        <vt:i4>0</vt:i4>
      </vt:variant>
      <vt:variant>
        <vt:i4>5</vt:i4>
      </vt:variant>
      <vt:variant>
        <vt:lpwstr/>
      </vt:variant>
      <vt:variant>
        <vt:lpwstr>_Toc23757174</vt:lpwstr>
      </vt:variant>
      <vt:variant>
        <vt:i4>1245237</vt:i4>
      </vt:variant>
      <vt:variant>
        <vt:i4>119</vt:i4>
      </vt:variant>
      <vt:variant>
        <vt:i4>0</vt:i4>
      </vt:variant>
      <vt:variant>
        <vt:i4>5</vt:i4>
      </vt:variant>
      <vt:variant>
        <vt:lpwstr/>
      </vt:variant>
      <vt:variant>
        <vt:lpwstr>_Toc23757173</vt:lpwstr>
      </vt:variant>
      <vt:variant>
        <vt:i4>1179701</vt:i4>
      </vt:variant>
      <vt:variant>
        <vt:i4>113</vt:i4>
      </vt:variant>
      <vt:variant>
        <vt:i4>0</vt:i4>
      </vt:variant>
      <vt:variant>
        <vt:i4>5</vt:i4>
      </vt:variant>
      <vt:variant>
        <vt:lpwstr/>
      </vt:variant>
      <vt:variant>
        <vt:lpwstr>_Toc23757172</vt:lpwstr>
      </vt:variant>
      <vt:variant>
        <vt:i4>1114165</vt:i4>
      </vt:variant>
      <vt:variant>
        <vt:i4>107</vt:i4>
      </vt:variant>
      <vt:variant>
        <vt:i4>0</vt:i4>
      </vt:variant>
      <vt:variant>
        <vt:i4>5</vt:i4>
      </vt:variant>
      <vt:variant>
        <vt:lpwstr/>
      </vt:variant>
      <vt:variant>
        <vt:lpwstr>_Toc23757171</vt:lpwstr>
      </vt:variant>
      <vt:variant>
        <vt:i4>1048629</vt:i4>
      </vt:variant>
      <vt:variant>
        <vt:i4>101</vt:i4>
      </vt:variant>
      <vt:variant>
        <vt:i4>0</vt:i4>
      </vt:variant>
      <vt:variant>
        <vt:i4>5</vt:i4>
      </vt:variant>
      <vt:variant>
        <vt:lpwstr/>
      </vt:variant>
      <vt:variant>
        <vt:lpwstr>_Toc23757170</vt:lpwstr>
      </vt:variant>
      <vt:variant>
        <vt:i4>1638452</vt:i4>
      </vt:variant>
      <vt:variant>
        <vt:i4>95</vt:i4>
      </vt:variant>
      <vt:variant>
        <vt:i4>0</vt:i4>
      </vt:variant>
      <vt:variant>
        <vt:i4>5</vt:i4>
      </vt:variant>
      <vt:variant>
        <vt:lpwstr/>
      </vt:variant>
      <vt:variant>
        <vt:lpwstr>_Toc23757169</vt:lpwstr>
      </vt:variant>
      <vt:variant>
        <vt:i4>1572916</vt:i4>
      </vt:variant>
      <vt:variant>
        <vt:i4>89</vt:i4>
      </vt:variant>
      <vt:variant>
        <vt:i4>0</vt:i4>
      </vt:variant>
      <vt:variant>
        <vt:i4>5</vt:i4>
      </vt:variant>
      <vt:variant>
        <vt:lpwstr/>
      </vt:variant>
      <vt:variant>
        <vt:lpwstr>_Toc23757168</vt:lpwstr>
      </vt:variant>
      <vt:variant>
        <vt:i4>1507380</vt:i4>
      </vt:variant>
      <vt:variant>
        <vt:i4>83</vt:i4>
      </vt:variant>
      <vt:variant>
        <vt:i4>0</vt:i4>
      </vt:variant>
      <vt:variant>
        <vt:i4>5</vt:i4>
      </vt:variant>
      <vt:variant>
        <vt:lpwstr/>
      </vt:variant>
      <vt:variant>
        <vt:lpwstr>_Toc23757167</vt:lpwstr>
      </vt:variant>
      <vt:variant>
        <vt:i4>1441844</vt:i4>
      </vt:variant>
      <vt:variant>
        <vt:i4>77</vt:i4>
      </vt:variant>
      <vt:variant>
        <vt:i4>0</vt:i4>
      </vt:variant>
      <vt:variant>
        <vt:i4>5</vt:i4>
      </vt:variant>
      <vt:variant>
        <vt:lpwstr/>
      </vt:variant>
      <vt:variant>
        <vt:lpwstr>_Toc23757166</vt:lpwstr>
      </vt:variant>
      <vt:variant>
        <vt:i4>1376308</vt:i4>
      </vt:variant>
      <vt:variant>
        <vt:i4>71</vt:i4>
      </vt:variant>
      <vt:variant>
        <vt:i4>0</vt:i4>
      </vt:variant>
      <vt:variant>
        <vt:i4>5</vt:i4>
      </vt:variant>
      <vt:variant>
        <vt:lpwstr/>
      </vt:variant>
      <vt:variant>
        <vt:lpwstr>_Toc23757165</vt:lpwstr>
      </vt:variant>
      <vt:variant>
        <vt:i4>1310772</vt:i4>
      </vt:variant>
      <vt:variant>
        <vt:i4>65</vt:i4>
      </vt:variant>
      <vt:variant>
        <vt:i4>0</vt:i4>
      </vt:variant>
      <vt:variant>
        <vt:i4>5</vt:i4>
      </vt:variant>
      <vt:variant>
        <vt:lpwstr/>
      </vt:variant>
      <vt:variant>
        <vt:lpwstr>_Toc23757164</vt:lpwstr>
      </vt:variant>
      <vt:variant>
        <vt:i4>1245236</vt:i4>
      </vt:variant>
      <vt:variant>
        <vt:i4>59</vt:i4>
      </vt:variant>
      <vt:variant>
        <vt:i4>0</vt:i4>
      </vt:variant>
      <vt:variant>
        <vt:i4>5</vt:i4>
      </vt:variant>
      <vt:variant>
        <vt:lpwstr/>
      </vt:variant>
      <vt:variant>
        <vt:lpwstr>_Toc23757163</vt:lpwstr>
      </vt:variant>
      <vt:variant>
        <vt:i4>1179700</vt:i4>
      </vt:variant>
      <vt:variant>
        <vt:i4>53</vt:i4>
      </vt:variant>
      <vt:variant>
        <vt:i4>0</vt:i4>
      </vt:variant>
      <vt:variant>
        <vt:i4>5</vt:i4>
      </vt:variant>
      <vt:variant>
        <vt:lpwstr/>
      </vt:variant>
      <vt:variant>
        <vt:lpwstr>_Toc23757162</vt:lpwstr>
      </vt:variant>
      <vt:variant>
        <vt:i4>1114164</vt:i4>
      </vt:variant>
      <vt:variant>
        <vt:i4>47</vt:i4>
      </vt:variant>
      <vt:variant>
        <vt:i4>0</vt:i4>
      </vt:variant>
      <vt:variant>
        <vt:i4>5</vt:i4>
      </vt:variant>
      <vt:variant>
        <vt:lpwstr/>
      </vt:variant>
      <vt:variant>
        <vt:lpwstr>_Toc23757161</vt:lpwstr>
      </vt:variant>
      <vt:variant>
        <vt:i4>1048628</vt:i4>
      </vt:variant>
      <vt:variant>
        <vt:i4>41</vt:i4>
      </vt:variant>
      <vt:variant>
        <vt:i4>0</vt:i4>
      </vt:variant>
      <vt:variant>
        <vt:i4>5</vt:i4>
      </vt:variant>
      <vt:variant>
        <vt:lpwstr/>
      </vt:variant>
      <vt:variant>
        <vt:lpwstr>_Toc23757160</vt:lpwstr>
      </vt:variant>
      <vt:variant>
        <vt:i4>1638455</vt:i4>
      </vt:variant>
      <vt:variant>
        <vt:i4>35</vt:i4>
      </vt:variant>
      <vt:variant>
        <vt:i4>0</vt:i4>
      </vt:variant>
      <vt:variant>
        <vt:i4>5</vt:i4>
      </vt:variant>
      <vt:variant>
        <vt:lpwstr/>
      </vt:variant>
      <vt:variant>
        <vt:lpwstr>_Toc23757159</vt:lpwstr>
      </vt:variant>
      <vt:variant>
        <vt:i4>1572919</vt:i4>
      </vt:variant>
      <vt:variant>
        <vt:i4>29</vt:i4>
      </vt:variant>
      <vt:variant>
        <vt:i4>0</vt:i4>
      </vt:variant>
      <vt:variant>
        <vt:i4>5</vt:i4>
      </vt:variant>
      <vt:variant>
        <vt:lpwstr/>
      </vt:variant>
      <vt:variant>
        <vt:lpwstr>_Toc23757158</vt:lpwstr>
      </vt:variant>
      <vt:variant>
        <vt:i4>1507383</vt:i4>
      </vt:variant>
      <vt:variant>
        <vt:i4>23</vt:i4>
      </vt:variant>
      <vt:variant>
        <vt:i4>0</vt:i4>
      </vt:variant>
      <vt:variant>
        <vt:i4>5</vt:i4>
      </vt:variant>
      <vt:variant>
        <vt:lpwstr/>
      </vt:variant>
      <vt:variant>
        <vt:lpwstr>_Toc23757157</vt:lpwstr>
      </vt:variant>
      <vt:variant>
        <vt:i4>1441847</vt:i4>
      </vt:variant>
      <vt:variant>
        <vt:i4>17</vt:i4>
      </vt:variant>
      <vt:variant>
        <vt:i4>0</vt:i4>
      </vt:variant>
      <vt:variant>
        <vt:i4>5</vt:i4>
      </vt:variant>
      <vt:variant>
        <vt:lpwstr/>
      </vt:variant>
      <vt:variant>
        <vt:lpwstr>_Toc23757156</vt:lpwstr>
      </vt:variant>
      <vt:variant>
        <vt:i4>1376311</vt:i4>
      </vt:variant>
      <vt:variant>
        <vt:i4>11</vt:i4>
      </vt:variant>
      <vt:variant>
        <vt:i4>0</vt:i4>
      </vt:variant>
      <vt:variant>
        <vt:i4>5</vt:i4>
      </vt:variant>
      <vt:variant>
        <vt:lpwstr/>
      </vt:variant>
      <vt:variant>
        <vt:lpwstr>_Toc23757155</vt:lpwstr>
      </vt:variant>
      <vt:variant>
        <vt:i4>1310775</vt:i4>
      </vt:variant>
      <vt:variant>
        <vt:i4>5</vt:i4>
      </vt:variant>
      <vt:variant>
        <vt:i4>0</vt:i4>
      </vt:variant>
      <vt:variant>
        <vt:i4>5</vt:i4>
      </vt:variant>
      <vt:variant>
        <vt:lpwstr/>
      </vt:variant>
      <vt:variant>
        <vt:lpwstr>_Toc23757154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PROGNOZA ODDZIAŁYWANIA NA ŚRODOWISKO</dc:title>
  <dc:subject>MIASTA  WĄBRZEŹNO</dc:subject>
  <dc:creator>k</dc:creator>
  <cp:lastModifiedBy>Katarzyna Dombrowska</cp:lastModifiedBy>
  <cp:revision>5</cp:revision>
  <cp:lastPrinted>2022-07-20T08:17:00Z</cp:lastPrinted>
  <dcterms:created xsi:type="dcterms:W3CDTF">2022-06-20T08:48:00Z</dcterms:created>
  <dcterms:modified xsi:type="dcterms:W3CDTF">2022-07-20T09:47:00Z</dcterms:modified>
</cp:coreProperties>
</file>